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1"/>
        <w:tblpPr w:leftFromText="142" w:rightFromText="142" w:bottomFromText="669"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17"/>
        <w:gridCol w:w="2318"/>
        <w:gridCol w:w="2000"/>
        <w:gridCol w:w="1020"/>
        <w:gridCol w:w="1615"/>
      </w:tblGrid>
      <w:tr w:rsidR="00035E38" w:rsidRPr="00035E38" w:rsidTr="005D2882">
        <w:trPr>
          <w:gridAfter w:val="2"/>
          <w:wAfter w:w="2635" w:type="dxa"/>
          <w:trHeight w:hRule="exact" w:val="1287"/>
        </w:trPr>
        <w:tc>
          <w:tcPr>
            <w:tcW w:w="6635" w:type="dxa"/>
            <w:gridSpan w:val="3"/>
          </w:tcPr>
          <w:p w:rsidR="00035E38" w:rsidRPr="00035E38" w:rsidRDefault="00035E38" w:rsidP="00035E38">
            <w:pPr>
              <w:spacing w:after="0" w:line="240" w:lineRule="auto"/>
              <w:contextualSpacing/>
              <w:rPr>
                <w:rFonts w:asciiTheme="majorHAnsi" w:eastAsiaTheme="majorEastAsia" w:hAnsiTheme="majorHAnsi" w:cstheme="majorBidi"/>
                <w:color w:val="2A2859" w:themeColor="text2"/>
                <w:spacing w:val="-10"/>
                <w:kern w:val="28"/>
                <w:sz w:val="38"/>
                <w:szCs w:val="38"/>
              </w:rPr>
            </w:pPr>
            <w:r w:rsidRPr="00035E38">
              <w:rPr>
                <w:rFonts w:asciiTheme="majorHAnsi" w:eastAsiaTheme="majorEastAsia" w:hAnsiTheme="majorHAnsi" w:cstheme="majorBidi"/>
                <w:color w:val="2A2859" w:themeColor="text2"/>
                <w:spacing w:val="-10"/>
                <w:kern w:val="28"/>
                <w:sz w:val="38"/>
                <w:szCs w:val="56"/>
              </w:rPr>
              <w:t>Slemdal skole</w:t>
            </w:r>
          </w:p>
        </w:tc>
      </w:tr>
      <w:tr w:rsidR="00035E38" w:rsidRPr="00035E38" w:rsidTr="005D2882">
        <w:tc>
          <w:tcPr>
            <w:tcW w:w="2317" w:type="dxa"/>
          </w:tcPr>
          <w:p w:rsidR="00035E38" w:rsidRPr="00035E38" w:rsidRDefault="00035E38" w:rsidP="00035E38">
            <w:pPr>
              <w:spacing w:after="0" w:line="240" w:lineRule="auto"/>
              <w:contextualSpacing/>
              <w:rPr>
                <w:rFonts w:asciiTheme="majorHAnsi" w:eastAsiaTheme="majorEastAsia" w:hAnsiTheme="majorHAnsi" w:cstheme="majorBidi"/>
                <w:color w:val="2A2859" w:themeColor="text2"/>
                <w:spacing w:val="-10"/>
                <w:kern w:val="28"/>
                <w:sz w:val="16"/>
                <w:szCs w:val="56"/>
              </w:rPr>
            </w:pPr>
          </w:p>
        </w:tc>
        <w:tc>
          <w:tcPr>
            <w:tcW w:w="2318" w:type="dxa"/>
          </w:tcPr>
          <w:p w:rsidR="00035E38" w:rsidRPr="00035E38" w:rsidRDefault="00035E38" w:rsidP="00035E38">
            <w:pPr>
              <w:spacing w:after="0" w:line="240" w:lineRule="auto"/>
              <w:contextualSpacing/>
              <w:rPr>
                <w:rFonts w:asciiTheme="majorHAnsi" w:eastAsiaTheme="majorEastAsia" w:hAnsiTheme="majorHAnsi" w:cstheme="majorBidi"/>
                <w:color w:val="2A2859" w:themeColor="text2"/>
                <w:spacing w:val="-10"/>
                <w:kern w:val="28"/>
                <w:sz w:val="16"/>
                <w:szCs w:val="56"/>
              </w:rPr>
            </w:pPr>
          </w:p>
        </w:tc>
        <w:tc>
          <w:tcPr>
            <w:tcW w:w="3020" w:type="dxa"/>
            <w:gridSpan w:val="2"/>
          </w:tcPr>
          <w:p w:rsidR="00035E38" w:rsidRPr="00035E38" w:rsidRDefault="00035E38" w:rsidP="00035E38">
            <w:pPr>
              <w:spacing w:after="0" w:line="240" w:lineRule="auto"/>
              <w:contextualSpacing/>
              <w:rPr>
                <w:rFonts w:asciiTheme="majorHAnsi" w:eastAsiaTheme="majorEastAsia" w:hAnsiTheme="majorHAnsi" w:cstheme="majorBidi"/>
                <w:color w:val="2A2859" w:themeColor="text2"/>
                <w:spacing w:val="-10"/>
                <w:kern w:val="28"/>
                <w:sz w:val="16"/>
                <w:szCs w:val="56"/>
              </w:rPr>
            </w:pPr>
          </w:p>
        </w:tc>
        <w:tc>
          <w:tcPr>
            <w:tcW w:w="1615" w:type="dxa"/>
          </w:tcPr>
          <w:p w:rsidR="00035E38" w:rsidRPr="00035E38" w:rsidRDefault="00035E38" w:rsidP="00035E38">
            <w:pPr>
              <w:spacing w:after="0" w:line="240" w:lineRule="auto"/>
              <w:contextualSpacing/>
              <w:jc w:val="right"/>
              <w:rPr>
                <w:rFonts w:asciiTheme="majorHAnsi" w:eastAsiaTheme="majorEastAsia" w:hAnsiTheme="majorHAnsi" w:cstheme="majorBidi"/>
                <w:color w:val="2A2859" w:themeColor="text2"/>
                <w:spacing w:val="-10"/>
                <w:kern w:val="28"/>
                <w:sz w:val="16"/>
                <w:szCs w:val="56"/>
              </w:rPr>
            </w:pPr>
            <w:r w:rsidRPr="00035E38">
              <w:rPr>
                <w:rFonts w:asciiTheme="majorHAnsi" w:eastAsiaTheme="majorEastAsia" w:hAnsiTheme="majorHAnsi" w:cstheme="majorBidi"/>
                <w:color w:val="2A2859" w:themeColor="text2"/>
                <w:spacing w:val="-10"/>
                <w:kern w:val="28"/>
                <w:sz w:val="16"/>
                <w:szCs w:val="56"/>
              </w:rPr>
              <w:t>Dato:</w:t>
            </w:r>
            <w:r>
              <w:rPr>
                <w:rFonts w:asciiTheme="majorHAnsi" w:eastAsiaTheme="majorEastAsia" w:hAnsiTheme="majorHAnsi" w:cstheme="majorBidi"/>
                <w:color w:val="2A2859" w:themeColor="text2"/>
                <w:spacing w:val="-10"/>
                <w:kern w:val="28"/>
                <w:sz w:val="16"/>
                <w:szCs w:val="56"/>
              </w:rPr>
              <w:t xml:space="preserve"> </w:t>
            </w:r>
            <w:r w:rsidR="009E08F8">
              <w:rPr>
                <w:rFonts w:asciiTheme="majorHAnsi" w:eastAsiaTheme="majorEastAsia" w:hAnsiTheme="majorHAnsi" w:cstheme="majorBidi"/>
                <w:color w:val="2A2859" w:themeColor="text2"/>
                <w:spacing w:val="-10"/>
                <w:kern w:val="28"/>
                <w:sz w:val="16"/>
                <w:szCs w:val="56"/>
              </w:rPr>
              <w:t>08</w:t>
            </w:r>
            <w:r w:rsidR="001704FC">
              <w:rPr>
                <w:rFonts w:asciiTheme="majorHAnsi" w:eastAsiaTheme="majorEastAsia" w:hAnsiTheme="majorHAnsi" w:cstheme="majorBidi"/>
                <w:color w:val="2A2859" w:themeColor="text2"/>
                <w:spacing w:val="-10"/>
                <w:kern w:val="28"/>
                <w:sz w:val="16"/>
                <w:szCs w:val="56"/>
              </w:rPr>
              <w:t>.05</w:t>
            </w:r>
            <w:r w:rsidRPr="00035E38">
              <w:rPr>
                <w:rFonts w:asciiTheme="majorHAnsi" w:eastAsiaTheme="majorEastAsia" w:hAnsiTheme="majorHAnsi" w:cstheme="majorBidi"/>
                <w:color w:val="2A2859" w:themeColor="text2"/>
                <w:spacing w:val="-10"/>
                <w:kern w:val="28"/>
                <w:sz w:val="16"/>
                <w:szCs w:val="56"/>
              </w:rPr>
              <w:t xml:space="preserve">.2020 </w:t>
            </w:r>
          </w:p>
        </w:tc>
      </w:tr>
      <w:tr w:rsidR="00035E38" w:rsidRPr="00035E38" w:rsidTr="005D2882">
        <w:tc>
          <w:tcPr>
            <w:tcW w:w="2317" w:type="dxa"/>
          </w:tcPr>
          <w:p w:rsidR="00035E38" w:rsidRPr="00035E38" w:rsidRDefault="00035E38" w:rsidP="00035E38">
            <w:pPr>
              <w:spacing w:after="0" w:line="240" w:lineRule="auto"/>
              <w:contextualSpacing/>
              <w:rPr>
                <w:rFonts w:asciiTheme="majorHAnsi" w:eastAsiaTheme="majorEastAsia" w:hAnsiTheme="majorHAnsi" w:cstheme="majorBidi"/>
                <w:color w:val="2A2859" w:themeColor="text2"/>
                <w:spacing w:val="-10"/>
                <w:kern w:val="28"/>
                <w:sz w:val="16"/>
                <w:szCs w:val="56"/>
              </w:rPr>
            </w:pPr>
          </w:p>
        </w:tc>
        <w:tc>
          <w:tcPr>
            <w:tcW w:w="2318" w:type="dxa"/>
          </w:tcPr>
          <w:p w:rsidR="00035E38" w:rsidRPr="00035E38" w:rsidRDefault="00035E38" w:rsidP="00035E38">
            <w:pPr>
              <w:spacing w:after="0" w:line="240" w:lineRule="auto"/>
              <w:contextualSpacing/>
              <w:rPr>
                <w:rFonts w:asciiTheme="majorHAnsi" w:eastAsiaTheme="majorEastAsia" w:hAnsiTheme="majorHAnsi" w:cstheme="majorBidi"/>
                <w:color w:val="2A2859" w:themeColor="text2"/>
                <w:spacing w:val="-10"/>
                <w:kern w:val="28"/>
                <w:sz w:val="16"/>
                <w:szCs w:val="56"/>
              </w:rPr>
            </w:pPr>
          </w:p>
        </w:tc>
        <w:tc>
          <w:tcPr>
            <w:tcW w:w="3020" w:type="dxa"/>
            <w:gridSpan w:val="2"/>
          </w:tcPr>
          <w:p w:rsidR="00035E38" w:rsidRPr="00035E38" w:rsidRDefault="00035E38" w:rsidP="00035E38">
            <w:pPr>
              <w:spacing w:after="0" w:line="240" w:lineRule="auto"/>
              <w:contextualSpacing/>
              <w:rPr>
                <w:rFonts w:asciiTheme="majorHAnsi" w:eastAsiaTheme="majorEastAsia" w:hAnsiTheme="majorHAnsi" w:cstheme="majorBidi"/>
                <w:color w:val="2A2859" w:themeColor="text2"/>
                <w:spacing w:val="-10"/>
                <w:kern w:val="28"/>
                <w:sz w:val="16"/>
                <w:szCs w:val="56"/>
              </w:rPr>
            </w:pPr>
          </w:p>
        </w:tc>
        <w:tc>
          <w:tcPr>
            <w:tcW w:w="1615" w:type="dxa"/>
          </w:tcPr>
          <w:p w:rsidR="00035E38" w:rsidRPr="00035E38" w:rsidRDefault="00035E38" w:rsidP="00035E38">
            <w:pPr>
              <w:spacing w:after="0" w:line="240" w:lineRule="auto"/>
              <w:contextualSpacing/>
              <w:rPr>
                <w:rFonts w:asciiTheme="majorHAnsi" w:eastAsiaTheme="majorEastAsia" w:hAnsiTheme="majorHAnsi" w:cstheme="majorBidi"/>
                <w:color w:val="2A2859" w:themeColor="text2"/>
                <w:spacing w:val="-10"/>
                <w:kern w:val="28"/>
                <w:sz w:val="16"/>
                <w:szCs w:val="56"/>
              </w:rPr>
            </w:pPr>
          </w:p>
        </w:tc>
      </w:tr>
    </w:tbl>
    <w:p w:rsidR="00811974" w:rsidRPr="00630604" w:rsidRDefault="00082760" w:rsidP="00F87F9A">
      <w:pPr>
        <w:pStyle w:val="Overskrift1"/>
        <w:rPr>
          <w:sz w:val="36"/>
        </w:rPr>
      </w:pPr>
      <w:r w:rsidRPr="00630604">
        <w:rPr>
          <w:sz w:val="36"/>
        </w:rPr>
        <w:t xml:space="preserve">Informasjonsskriv til </w:t>
      </w:r>
      <w:r w:rsidR="00D30F10">
        <w:rPr>
          <w:sz w:val="36"/>
        </w:rPr>
        <w:t>foresatte</w:t>
      </w:r>
      <w:r w:rsidR="009E08F8">
        <w:rPr>
          <w:sz w:val="36"/>
        </w:rPr>
        <w:t xml:space="preserve"> 8</w:t>
      </w:r>
      <w:r w:rsidR="00DA6B42" w:rsidRPr="00630604">
        <w:rPr>
          <w:sz w:val="36"/>
        </w:rPr>
        <w:t>. mai</w:t>
      </w:r>
    </w:p>
    <w:p w:rsidR="00AF01C4" w:rsidRDefault="009E08F8" w:rsidP="009E08F8">
      <w:pPr>
        <w:pStyle w:val="Ingenmellomrom"/>
        <w:keepNext/>
        <w:keepLines/>
      </w:pPr>
      <w:r>
        <w:t xml:space="preserve">Regjeringen har bestemt at hele grunnskolen skal åpne </w:t>
      </w:r>
      <w:r w:rsidR="005F3F4D">
        <w:t>fra neste uke</w:t>
      </w:r>
      <w:r>
        <w:t>. Vi</w:t>
      </w:r>
      <w:r w:rsidR="00930468">
        <w:t xml:space="preserve"> har planene klare og</w:t>
      </w:r>
      <w:r>
        <w:t xml:space="preserve"> gleder oss til </w:t>
      </w:r>
      <w:r w:rsidR="00930468">
        <w:t xml:space="preserve">å få resten av </w:t>
      </w:r>
      <w:r>
        <w:t>elevene våre tilbak</w:t>
      </w:r>
      <w:r w:rsidR="00930468">
        <w:t xml:space="preserve">e. </w:t>
      </w:r>
      <w:r w:rsidR="005F3F4D">
        <w:t xml:space="preserve">Selv om planene er klare, er det mye som skal på plass både med organisering av bygg og bemanningsplaner. </w:t>
      </w:r>
      <w:r w:rsidR="005F3F4D" w:rsidRPr="00ED6AAF">
        <w:t>Vi åpner</w:t>
      </w:r>
      <w:r w:rsidR="005F3F4D">
        <w:t xml:space="preserve"> derfor først på </w:t>
      </w:r>
      <w:r w:rsidR="005F3F4D" w:rsidRPr="005F3F4D">
        <w:rPr>
          <w:b/>
        </w:rPr>
        <w:t>onsdag 13.05 for 5.-7.trinn</w:t>
      </w:r>
      <w:r w:rsidR="005F3F4D">
        <w:t>. Frem til det blir det hjemmeskole.</w:t>
      </w:r>
    </w:p>
    <w:p w:rsidR="00AF01C4" w:rsidRDefault="00AF01C4" w:rsidP="009E08F8">
      <w:pPr>
        <w:pStyle w:val="Ingenmellomrom"/>
        <w:keepNext/>
        <w:keepLines/>
      </w:pPr>
    </w:p>
    <w:p w:rsidR="00AF01C4" w:rsidRDefault="00930468" w:rsidP="009E08F8">
      <w:pPr>
        <w:pStyle w:val="Ingenmellomrom"/>
        <w:keepNext/>
        <w:keepLines/>
      </w:pPr>
      <w:r>
        <w:t>Vi skal fortsatt drive skole</w:t>
      </w:r>
      <w:r w:rsidR="009E08F8">
        <w:t xml:space="preserve"> etter de na</w:t>
      </w:r>
      <w:r>
        <w:t>sjonale smittevernreglene.</w:t>
      </w:r>
      <w:r w:rsidR="00AF01C4">
        <w:t xml:space="preserve"> </w:t>
      </w:r>
      <w:r>
        <w:t>Reglene er j</w:t>
      </w:r>
      <w:r w:rsidR="005F3F4D">
        <w:t>ustert noe, men det vil</w:t>
      </w:r>
      <w:r>
        <w:t xml:space="preserve"> være slik at skolehverdagen for elevene vil se noe annerledes ut enn normalt. </w:t>
      </w:r>
      <w:r w:rsidR="007242D7">
        <w:t>Vi ber alle om</w:t>
      </w:r>
      <w:r w:rsidR="00AF01C4">
        <w:t xml:space="preserve"> å være oppdatert på disse:  </w:t>
      </w:r>
      <w:hyperlink r:id="rId8" w:history="1">
        <w:r w:rsidR="00AF01C4" w:rsidRPr="00AF01C4">
          <w:rPr>
            <w:rStyle w:val="Hyperkobling"/>
            <w:color w:val="auto"/>
          </w:rPr>
          <w:t>https://www.udir.no/kvalitet-og-kompetanse/sikkerhet-og-beredskap/informasjon-om-koronaviruset/smittevernveileder/skoletrinn-1-7/</w:t>
        </w:r>
      </w:hyperlink>
    </w:p>
    <w:p w:rsidR="00AF01C4" w:rsidRDefault="00AF01C4" w:rsidP="009E08F8">
      <w:pPr>
        <w:pStyle w:val="Ingenmellomrom"/>
        <w:keepNext/>
        <w:keepLines/>
      </w:pPr>
    </w:p>
    <w:p w:rsidR="009C28BA" w:rsidRDefault="00AF01C4" w:rsidP="009E08F8">
      <w:pPr>
        <w:pStyle w:val="Ingenmellomrom"/>
        <w:keepNext/>
        <w:keepLines/>
      </w:pPr>
      <w:r>
        <w:t>Skoledagene vil ha en</w:t>
      </w:r>
      <w:r w:rsidR="00930468">
        <w:t xml:space="preserve"> blanding av ute- og inneskole, flere trinn vil ha hele turdager og AKS vil fortsette med noe kortere åpningstider. Vi følger fag- og timefordeling, men praktisk-estetiske fag (khv,</w:t>
      </w:r>
      <w:r w:rsidR="00E86B7F">
        <w:t xml:space="preserve"> musikk,</w:t>
      </w:r>
      <w:r w:rsidR="00930468">
        <w:t xml:space="preserve"> krø og mat og helse) vil i liten grad kunne gjennomføres</w:t>
      </w:r>
      <w:r>
        <w:t xml:space="preserve"> på grunn av begrensninger som smittevernreglene setter</w:t>
      </w:r>
      <w:r w:rsidR="00930468">
        <w:t>.</w:t>
      </w:r>
    </w:p>
    <w:p w:rsidR="000B5F6D" w:rsidRDefault="000B5F6D" w:rsidP="000B5F6D">
      <w:pPr>
        <w:pStyle w:val="Overskrift2"/>
      </w:pPr>
    </w:p>
    <w:p w:rsidR="000B5F6D" w:rsidRDefault="00930468" w:rsidP="000B5F6D">
      <w:pPr>
        <w:pStyle w:val="Overskrift2"/>
      </w:pPr>
      <w:r>
        <w:t>1.-2.trinn flytter tilbake til Holmen skole</w:t>
      </w:r>
      <w:r w:rsidR="00B652A1">
        <w:t xml:space="preserve"> fra 11.05</w:t>
      </w:r>
    </w:p>
    <w:p w:rsidR="00957016" w:rsidRDefault="00930468" w:rsidP="000B5F6D">
      <w:r>
        <w:t>For å få plass til 5.-7.trinn har vi valgt å flytte 1.-2.trinn tilbake til Holmen skole. Begge trinnene vil fortsatt b</w:t>
      </w:r>
      <w:r w:rsidR="00A83DCB">
        <w:t xml:space="preserve">egynne med uteskole på morgenen, henholdsvis Holmedammen (1.trinn) og Holmenhavna/Tråkka (2.trinn). Dagene vil ellers bli ganske like det de har hatt de to siste ukene. Kohortene (gruppene) beholdes uendret. </w:t>
      </w:r>
      <w:r w:rsidR="004B68C8">
        <w:t>Det vil bli noen endringer på hvilke rom som bru</w:t>
      </w:r>
      <w:r w:rsidR="00957016">
        <w:t xml:space="preserve">kes i forhold til hvilke de er vant til å bruke på Holmen skole. </w:t>
      </w:r>
    </w:p>
    <w:p w:rsidR="00A83DCB" w:rsidRDefault="00957016" w:rsidP="000B5F6D">
      <w:r>
        <w:t>AKS-tilbudet vil også være på Holmen for disse to trinnene.</w:t>
      </w:r>
    </w:p>
    <w:p w:rsidR="00405135" w:rsidRDefault="00A83DCB" w:rsidP="000B5F6D">
      <w:pPr>
        <w:rPr>
          <w:color w:val="FF0000"/>
        </w:rPr>
      </w:pPr>
      <w:r>
        <w:t>For å unngå å blande våre elever med Holmen sine elever vil det være en del regler for hvor våre elever kan gå. Det vil også gjelde dere foresatte. Vi ønsker så langt det lar seg gjøre ikke å</w:t>
      </w:r>
      <w:r w:rsidR="00E86B7F">
        <w:t xml:space="preserve"> ha dere foresatte inn i bygget.</w:t>
      </w:r>
    </w:p>
    <w:p w:rsidR="00A83DCB" w:rsidRDefault="00297A0D" w:rsidP="00A83DCB">
      <w:pPr>
        <w:pStyle w:val="Overskrift2"/>
        <w:rPr>
          <w:color w:val="auto"/>
        </w:rPr>
      </w:pPr>
      <w:r>
        <w:rPr>
          <w:color w:val="auto"/>
        </w:rPr>
        <w:t>3.-4</w:t>
      </w:r>
      <w:r w:rsidR="00A83DCB">
        <w:rPr>
          <w:color w:val="auto"/>
        </w:rPr>
        <w:t xml:space="preserve">. trinn </w:t>
      </w:r>
      <w:r>
        <w:rPr>
          <w:color w:val="auto"/>
        </w:rPr>
        <w:t xml:space="preserve">fortsetter </w:t>
      </w:r>
      <w:r w:rsidR="00A83DCB">
        <w:rPr>
          <w:color w:val="auto"/>
        </w:rPr>
        <w:t>på FO</w:t>
      </w:r>
    </w:p>
    <w:p w:rsidR="00D30F10" w:rsidRDefault="00A83DCB" w:rsidP="00A83DCB">
      <w:r>
        <w:t>3.-</w:t>
      </w:r>
      <w:r w:rsidR="00297A0D">
        <w:t>4.trinn vil fortsette å være</w:t>
      </w:r>
      <w:r>
        <w:t xml:space="preserve"> på FO</w:t>
      </w:r>
      <w:r w:rsidR="00297A0D">
        <w:t>, da det dessverre</w:t>
      </w:r>
      <w:r>
        <w:t xml:space="preserve"> ikke </w:t>
      </w:r>
      <w:r w:rsidR="00297A0D">
        <w:t xml:space="preserve">er ledige rom på Holmen skole. </w:t>
      </w:r>
      <w:r w:rsidR="00E367C8">
        <w:t xml:space="preserve">Busstidene er endret noe i forhold til de to første ukene. </w:t>
      </w:r>
      <w:r w:rsidR="00297A0D">
        <w:t>Kohortene (gruppene) vil bli beholdt som</w:t>
      </w:r>
      <w:r w:rsidR="00AF01C4">
        <w:t xml:space="preserve"> nå og dagene vil se ganske</w:t>
      </w:r>
      <w:r w:rsidR="00D30F10">
        <w:t xml:space="preserve"> like ut som de to siste ukene.</w:t>
      </w:r>
      <w:r w:rsidR="00B652A1">
        <w:t xml:space="preserve"> </w:t>
      </w:r>
    </w:p>
    <w:p w:rsidR="00E367C8" w:rsidRDefault="00B652A1" w:rsidP="00A83DCB">
      <w:r>
        <w:t>AKS vil gjennomføres</w:t>
      </w:r>
      <w:r w:rsidR="00E367C8">
        <w:t xml:space="preserve"> </w:t>
      </w:r>
      <w:r>
        <w:t>på</w:t>
      </w:r>
      <w:r w:rsidR="00E367C8">
        <w:t xml:space="preserve"> FO</w:t>
      </w:r>
      <w:r>
        <w:t xml:space="preserve"> for disse to trinnene</w:t>
      </w:r>
      <w:r w:rsidR="00E367C8">
        <w:t>.</w:t>
      </w:r>
      <w:r w:rsidR="004B68C8">
        <w:t xml:space="preserve"> </w:t>
      </w:r>
    </w:p>
    <w:p w:rsidR="00421311" w:rsidRDefault="00421311" w:rsidP="00297A0D">
      <w:pPr>
        <w:pStyle w:val="Overskrift2"/>
      </w:pPr>
    </w:p>
    <w:p w:rsidR="00957016" w:rsidRDefault="00957016" w:rsidP="00297A0D">
      <w:pPr>
        <w:pStyle w:val="Overskrift2"/>
      </w:pPr>
    </w:p>
    <w:p w:rsidR="00297A0D" w:rsidRDefault="00297A0D" w:rsidP="00297A0D">
      <w:pPr>
        <w:pStyle w:val="Overskrift2"/>
      </w:pPr>
      <w:r>
        <w:t>Organisering av 5.-7.trinn</w:t>
      </w:r>
    </w:p>
    <w:p w:rsidR="007004C0" w:rsidRDefault="00297A0D" w:rsidP="00A83DCB">
      <w:r>
        <w:t xml:space="preserve">5.-7.trinn vil deles inn i kohorter (grupper) på cirka 20 elever. For 5. trinn vil de 4 klassene da deles i 5 kohorter. 6. trinn deles likt. 7.trinn har såpass små klasser at klassene kan være </w:t>
      </w:r>
      <w:r w:rsidR="00F3340E">
        <w:t xml:space="preserve">i </w:t>
      </w:r>
      <w:r>
        <w:t xml:space="preserve">kohortene. Kohorten vil være sammen gjennom hele </w:t>
      </w:r>
      <w:r w:rsidR="00F3340E">
        <w:t>dagen, men i friminutter vil 3-4</w:t>
      </w:r>
      <w:r>
        <w:t xml:space="preserve"> koh</w:t>
      </w:r>
      <w:r w:rsidR="00F3340E">
        <w:t>o</w:t>
      </w:r>
      <w:r>
        <w:t>rter være ute samtidig. Uteområdene på FO vil deles i 5 trinnområder, som videre deles opp i kohorter. Doer og</w:t>
      </w:r>
      <w:r w:rsidR="00421311">
        <w:t xml:space="preserve"> utganger er også fordelt mellom gruppene.</w:t>
      </w:r>
    </w:p>
    <w:p w:rsidR="005F3F4D" w:rsidRDefault="005F3F4D" w:rsidP="005F3F4D">
      <w:pPr>
        <w:rPr>
          <w:szCs w:val="20"/>
        </w:rPr>
      </w:pPr>
      <w:r w:rsidRPr="005F3F4D">
        <w:rPr>
          <w:szCs w:val="20"/>
        </w:rPr>
        <w:t xml:space="preserve">Vi kan ikke få alle elever inn samtidig på skolen, og det er derfor ulike oppstarts- og sluttidspunkter for trinnene. I tillegg er det en begrensning på hvor mange vi kan busse ut samtidig på morgenen. </w:t>
      </w:r>
      <w:r w:rsidR="00297A0D" w:rsidRPr="005F3F4D">
        <w:rPr>
          <w:szCs w:val="20"/>
        </w:rPr>
        <w:t>Det vil væ</w:t>
      </w:r>
      <w:r w:rsidR="00F3340E" w:rsidRPr="005F3F4D">
        <w:rPr>
          <w:szCs w:val="20"/>
        </w:rPr>
        <w:t>re en kombinasjon av ute-,</w:t>
      </w:r>
      <w:r w:rsidR="00297A0D" w:rsidRPr="005F3F4D">
        <w:rPr>
          <w:szCs w:val="20"/>
        </w:rPr>
        <w:t xml:space="preserve"> inne</w:t>
      </w:r>
      <w:r w:rsidR="00F3340E" w:rsidRPr="005F3F4D">
        <w:rPr>
          <w:szCs w:val="20"/>
        </w:rPr>
        <w:t>- og hjemmeskole</w:t>
      </w:r>
      <w:r>
        <w:rPr>
          <w:szCs w:val="20"/>
        </w:rPr>
        <w:t xml:space="preserve"> og vi organiserer dette litt forskjellig på de tre trinnene</w:t>
      </w:r>
      <w:r w:rsidR="00957016">
        <w:rPr>
          <w:szCs w:val="20"/>
        </w:rPr>
        <w:t xml:space="preserve"> og mellom kohortene</w:t>
      </w:r>
      <w:r>
        <w:rPr>
          <w:szCs w:val="20"/>
        </w:rPr>
        <w:t>:</w:t>
      </w:r>
    </w:p>
    <w:p w:rsidR="00F3340E" w:rsidRPr="005F3F4D" w:rsidRDefault="00F3340E" w:rsidP="005F3F4D">
      <w:pPr>
        <w:pStyle w:val="Listeavsnitt"/>
        <w:numPr>
          <w:ilvl w:val="0"/>
          <w:numId w:val="18"/>
        </w:numPr>
        <w:rPr>
          <w:sz w:val="18"/>
          <w:szCs w:val="18"/>
        </w:rPr>
      </w:pPr>
      <w:r w:rsidRPr="005F3F4D">
        <w:rPr>
          <w:sz w:val="18"/>
          <w:szCs w:val="18"/>
        </w:rPr>
        <w:t>5.trinn vil starte hver dag med uteskoleøkt på Heming. De vil</w:t>
      </w:r>
      <w:r w:rsidR="005F3F4D" w:rsidRPr="005F3F4D">
        <w:rPr>
          <w:sz w:val="18"/>
          <w:szCs w:val="18"/>
        </w:rPr>
        <w:t xml:space="preserve"> resten av dagen ha inneskole på FO. De vil</w:t>
      </w:r>
      <w:r w:rsidRPr="005F3F4D">
        <w:rPr>
          <w:sz w:val="18"/>
          <w:szCs w:val="18"/>
        </w:rPr>
        <w:t xml:space="preserve"> også ha en hjemmeskole</w:t>
      </w:r>
      <w:r w:rsidR="005F3F4D" w:rsidRPr="005F3F4D">
        <w:rPr>
          <w:sz w:val="18"/>
          <w:szCs w:val="18"/>
        </w:rPr>
        <w:t xml:space="preserve">dag </w:t>
      </w:r>
      <w:r w:rsidRPr="005F3F4D">
        <w:rPr>
          <w:sz w:val="18"/>
          <w:szCs w:val="18"/>
        </w:rPr>
        <w:t>pr uke.</w:t>
      </w:r>
    </w:p>
    <w:p w:rsidR="00F3340E" w:rsidRDefault="00F3340E" w:rsidP="00F3340E">
      <w:pPr>
        <w:pStyle w:val="Listeavsnitt"/>
        <w:numPr>
          <w:ilvl w:val="0"/>
          <w:numId w:val="18"/>
        </w:numPr>
        <w:rPr>
          <w:sz w:val="18"/>
          <w:szCs w:val="18"/>
        </w:rPr>
      </w:pPr>
      <w:r>
        <w:rPr>
          <w:sz w:val="18"/>
          <w:szCs w:val="18"/>
        </w:rPr>
        <w:t xml:space="preserve">6.trinn </w:t>
      </w:r>
      <w:r w:rsidR="005F3F4D">
        <w:rPr>
          <w:sz w:val="18"/>
          <w:szCs w:val="18"/>
        </w:rPr>
        <w:t>vil ha inneskole på FO. I tillegg vil de ha en uteskoledag og en hjemmeskoledag.</w:t>
      </w:r>
    </w:p>
    <w:p w:rsidR="00E86B7F" w:rsidRDefault="005F3F4D" w:rsidP="00405135">
      <w:pPr>
        <w:pStyle w:val="Listeavsnitt"/>
        <w:numPr>
          <w:ilvl w:val="0"/>
          <w:numId w:val="18"/>
        </w:numPr>
        <w:rPr>
          <w:sz w:val="18"/>
          <w:szCs w:val="18"/>
        </w:rPr>
      </w:pPr>
      <w:r>
        <w:rPr>
          <w:sz w:val="18"/>
          <w:szCs w:val="18"/>
        </w:rPr>
        <w:t>7.trinn vil ha inneskole på FO. De vil i tillegg ha en uteskoledag, men ingen hjemmeskoledag.</w:t>
      </w:r>
    </w:p>
    <w:p w:rsidR="00E86B7F" w:rsidRPr="00E86B7F" w:rsidRDefault="00957016" w:rsidP="00957016">
      <w:r>
        <w:t xml:space="preserve">Det vil komme mer informasjon fra det enkelte trinn om timeplaner og annet som er trinnspesifikt. </w:t>
      </w:r>
    </w:p>
    <w:p w:rsidR="00684860" w:rsidRPr="00B652A1" w:rsidRDefault="00E86B7F" w:rsidP="00E86B7F">
      <w:pPr>
        <w:pStyle w:val="Overskrift2"/>
      </w:pPr>
      <w:r>
        <w:t>Kohort</w:t>
      </w:r>
      <w:r w:rsidR="00421311">
        <w:t>busser sikrer smittevernet</w:t>
      </w:r>
    </w:p>
    <w:p w:rsidR="00421311" w:rsidRDefault="00421311" w:rsidP="00421311">
      <w:pPr>
        <w:pStyle w:val="Ingenmellomrom"/>
        <w:keepNext/>
        <w:keepLines/>
      </w:pPr>
      <w:r>
        <w:t xml:space="preserve">Vi ønsker at elever skal ta buss, istedenfor å bli kjørt. På den måten vil vi få bedre kontroll på elevgruppen, og det er dermed lettere å følge de nasjonale smittevernreglene. Det er viktig for oss at alle føler seg trygge på hvordan vi organiserer bussingen. </w:t>
      </w:r>
    </w:p>
    <w:p w:rsidR="00421311" w:rsidRDefault="00421311" w:rsidP="00421311">
      <w:pPr>
        <w:pStyle w:val="Ingenmellomrom"/>
        <w:keepNext/>
        <w:keepLines/>
      </w:pPr>
    </w:p>
    <w:p w:rsidR="00421311" w:rsidRDefault="00421311" w:rsidP="00421311">
      <w:pPr>
        <w:pStyle w:val="Ingenmellomrom"/>
        <w:keepNext/>
        <w:keepLines/>
      </w:pPr>
      <w:r>
        <w:t xml:space="preserve">Regelverket sier at barna skal sitte med minst ett setes mellomrom. Det vil si at på en buss med fire plasser i bredden, sitter to barn pr. rad med alternerende vindu/midtgang. Vi kommer videre til å opprette </w:t>
      </w:r>
      <w:r w:rsidR="00E86B7F">
        <w:t>kohort</w:t>
      </w:r>
      <w:r w:rsidRPr="00EF4767">
        <w:t>busser.</w:t>
      </w:r>
      <w:r>
        <w:t xml:space="preserve"> Klassene på 1.-4. trinn vil</w:t>
      </w:r>
      <w:r w:rsidR="0012725F">
        <w:t xml:space="preserve"> er delt</w:t>
      </w:r>
      <w:r>
        <w:t xml:space="preserve"> i to kohorter pr. klasse</w:t>
      </w:r>
      <w:r w:rsidR="0012725F">
        <w:t xml:space="preserve"> og deler</w:t>
      </w:r>
      <w:r>
        <w:t xml:space="preserve"> en buss. </w:t>
      </w:r>
      <w:r w:rsidR="00E86B7F">
        <w:t>For 5.-7.trinn er kohortene større og her vil hver buss ha en kohort.</w:t>
      </w:r>
      <w:r>
        <w:t xml:space="preserve"> </w:t>
      </w:r>
    </w:p>
    <w:p w:rsidR="00421311" w:rsidRDefault="00421311" w:rsidP="00421311">
      <w:pPr>
        <w:pStyle w:val="Ingenmellomrom"/>
        <w:keepNext/>
        <w:keepLines/>
      </w:pPr>
    </w:p>
    <w:p w:rsidR="007242D7" w:rsidRDefault="00421311" w:rsidP="00E86B7F">
      <w:pPr>
        <w:pStyle w:val="Ingenmellomrom"/>
        <w:keepNext/>
        <w:keepLines/>
      </w:pPr>
      <w:r>
        <w:t xml:space="preserve">Det vil bli satt særlig fokus på renhold på bussene. Elevene vil få antibac ved påstigning. Bussene vil gå gjennom en grundig renholdsrutine etter hver busstur hvor alle flater gås over med antibakterielle vaskemidler. </w:t>
      </w:r>
    </w:p>
    <w:p w:rsidR="00E86B7F" w:rsidRDefault="00E86B7F" w:rsidP="00E86B7F">
      <w:pPr>
        <w:pStyle w:val="Ingenmellomrom"/>
        <w:keepNext/>
        <w:keepLines/>
      </w:pPr>
    </w:p>
    <w:p w:rsidR="00421311" w:rsidRDefault="00421311" w:rsidP="007242D7">
      <w:pPr>
        <w:spacing w:after="160" w:line="259" w:lineRule="auto"/>
      </w:pPr>
      <w:r>
        <w:t xml:space="preserve">Vi vil busse alle elever til og fra både FO og Holmen. 1.-2.trinn og 5.trinn har oppstart ute, mens de andre har oppmøte på busstoppene. </w:t>
      </w:r>
    </w:p>
    <w:p w:rsidR="00421311" w:rsidRDefault="00421311" w:rsidP="00421311">
      <w:pPr>
        <w:pStyle w:val="Overskrift2"/>
        <w:rPr>
          <w:lang w:eastAsia="nb-NO"/>
        </w:rPr>
      </w:pPr>
    </w:p>
    <w:p w:rsidR="00421311" w:rsidRDefault="00421311" w:rsidP="00421311">
      <w:pPr>
        <w:pStyle w:val="Overskrift2"/>
        <w:rPr>
          <w:lang w:eastAsia="nb-NO"/>
        </w:rPr>
      </w:pPr>
      <w:r>
        <w:rPr>
          <w:lang w:eastAsia="nb-NO"/>
        </w:rPr>
        <w:t>Inndeling av dagen – timeplanen</w:t>
      </w:r>
      <w:r w:rsidR="00B652A1">
        <w:rPr>
          <w:lang w:eastAsia="nb-NO"/>
        </w:rPr>
        <w:t xml:space="preserve"> – </w:t>
      </w:r>
      <w:r w:rsidR="00B652A1" w:rsidRPr="00B652A1">
        <w:rPr>
          <w:lang w:eastAsia="nb-NO"/>
        </w:rPr>
        <w:t>Fra 13.05</w:t>
      </w:r>
    </w:p>
    <w:p w:rsidR="0012725F" w:rsidRDefault="00421311" w:rsidP="000B5F6D">
      <w:r>
        <w:t xml:space="preserve">Nedenfor er </w:t>
      </w:r>
      <w:r w:rsidR="0012725F">
        <w:t xml:space="preserve">det en </w:t>
      </w:r>
      <w:r>
        <w:t>kortfattet oversikt over start- og sluttidspunkter for de ulike trinnene. Ved turdager vil det kunne komme beskjed fra trinnet om annet oppstartstidspunkt og sted.</w:t>
      </w:r>
    </w:p>
    <w:p w:rsidR="0012725F" w:rsidRDefault="0012725F" w:rsidP="000B5F6D"/>
    <w:p w:rsidR="0012725F" w:rsidRDefault="0012725F" w:rsidP="000B5F6D"/>
    <w:p w:rsidR="0012725F" w:rsidRDefault="0012725F" w:rsidP="000B5F6D"/>
    <w:tbl>
      <w:tblPr>
        <w:tblStyle w:val="Tabellrutenett"/>
        <w:tblW w:w="0" w:type="auto"/>
        <w:tblLook w:val="04A0" w:firstRow="1" w:lastRow="0" w:firstColumn="1" w:lastColumn="0" w:noHBand="0" w:noVBand="1"/>
      </w:tblPr>
      <w:tblGrid>
        <w:gridCol w:w="1129"/>
        <w:gridCol w:w="1843"/>
        <w:gridCol w:w="992"/>
        <w:gridCol w:w="2410"/>
        <w:gridCol w:w="2886"/>
      </w:tblGrid>
      <w:tr w:rsidR="00C17A37" w:rsidTr="00E367C8">
        <w:tc>
          <w:tcPr>
            <w:tcW w:w="1129" w:type="dxa"/>
          </w:tcPr>
          <w:p w:rsidR="00C17A37" w:rsidRPr="0012725F" w:rsidRDefault="00C17A37" w:rsidP="000B5F6D">
            <w:pPr>
              <w:rPr>
                <w:b/>
              </w:rPr>
            </w:pPr>
            <w:r w:rsidRPr="0012725F">
              <w:rPr>
                <w:b/>
              </w:rPr>
              <w:t>Trinn</w:t>
            </w:r>
          </w:p>
        </w:tc>
        <w:tc>
          <w:tcPr>
            <w:tcW w:w="1843" w:type="dxa"/>
          </w:tcPr>
          <w:p w:rsidR="00C17A37" w:rsidRPr="0012725F" w:rsidRDefault="00C17A37" w:rsidP="000B5F6D">
            <w:pPr>
              <w:rPr>
                <w:b/>
              </w:rPr>
            </w:pPr>
            <w:r w:rsidRPr="0012725F">
              <w:rPr>
                <w:b/>
              </w:rPr>
              <w:t>Oppstartsted</w:t>
            </w:r>
          </w:p>
        </w:tc>
        <w:tc>
          <w:tcPr>
            <w:tcW w:w="992" w:type="dxa"/>
          </w:tcPr>
          <w:p w:rsidR="00C17A37" w:rsidRPr="0012725F" w:rsidRDefault="00E367C8" w:rsidP="000B5F6D">
            <w:pPr>
              <w:rPr>
                <w:b/>
              </w:rPr>
            </w:pPr>
            <w:r w:rsidRPr="0012725F">
              <w:rPr>
                <w:b/>
              </w:rPr>
              <w:t>Tid</w:t>
            </w:r>
          </w:p>
        </w:tc>
        <w:tc>
          <w:tcPr>
            <w:tcW w:w="2410" w:type="dxa"/>
          </w:tcPr>
          <w:p w:rsidR="00C17A37" w:rsidRPr="0012725F" w:rsidRDefault="00E367C8" w:rsidP="000B5F6D">
            <w:pPr>
              <w:rPr>
                <w:b/>
              </w:rPr>
            </w:pPr>
            <w:r w:rsidRPr="0012725F">
              <w:rPr>
                <w:b/>
              </w:rPr>
              <w:t>Skoleslutt</w:t>
            </w:r>
          </w:p>
        </w:tc>
        <w:tc>
          <w:tcPr>
            <w:tcW w:w="2886" w:type="dxa"/>
          </w:tcPr>
          <w:p w:rsidR="00C17A37" w:rsidRPr="0012725F" w:rsidRDefault="00E367C8" w:rsidP="000B5F6D">
            <w:pPr>
              <w:rPr>
                <w:b/>
              </w:rPr>
            </w:pPr>
            <w:r w:rsidRPr="0012725F">
              <w:rPr>
                <w:b/>
              </w:rPr>
              <w:t>AKS-slutt</w:t>
            </w:r>
          </w:p>
        </w:tc>
      </w:tr>
      <w:tr w:rsidR="00C17A37" w:rsidTr="00E367C8">
        <w:tc>
          <w:tcPr>
            <w:tcW w:w="1129" w:type="dxa"/>
          </w:tcPr>
          <w:p w:rsidR="00C17A37" w:rsidRPr="0012725F" w:rsidRDefault="00C17A37" w:rsidP="000B5F6D">
            <w:pPr>
              <w:rPr>
                <w:b/>
              </w:rPr>
            </w:pPr>
            <w:r w:rsidRPr="0012725F">
              <w:rPr>
                <w:b/>
              </w:rPr>
              <w:t>1.trinn</w:t>
            </w:r>
          </w:p>
        </w:tc>
        <w:tc>
          <w:tcPr>
            <w:tcW w:w="1843" w:type="dxa"/>
          </w:tcPr>
          <w:p w:rsidR="00C17A37" w:rsidRDefault="00E367C8" w:rsidP="000B5F6D">
            <w:r>
              <w:t>Holmendammen</w:t>
            </w:r>
          </w:p>
        </w:tc>
        <w:tc>
          <w:tcPr>
            <w:tcW w:w="992" w:type="dxa"/>
          </w:tcPr>
          <w:p w:rsidR="00C17A37" w:rsidRDefault="00E367C8" w:rsidP="000B5F6D">
            <w:r>
              <w:t>0845</w:t>
            </w:r>
          </w:p>
        </w:tc>
        <w:tc>
          <w:tcPr>
            <w:tcW w:w="2410" w:type="dxa"/>
          </w:tcPr>
          <w:p w:rsidR="00C17A37" w:rsidRDefault="00E367C8" w:rsidP="000B5F6D">
            <w:r>
              <w:t>1245</w:t>
            </w:r>
          </w:p>
        </w:tc>
        <w:tc>
          <w:tcPr>
            <w:tcW w:w="2886" w:type="dxa"/>
          </w:tcPr>
          <w:p w:rsidR="00C17A37" w:rsidRDefault="00E367C8" w:rsidP="000B5F6D">
            <w:r>
              <w:t>1600 (Buss ut 1545)</w:t>
            </w:r>
          </w:p>
        </w:tc>
      </w:tr>
      <w:tr w:rsidR="00C17A37" w:rsidTr="00E367C8">
        <w:tc>
          <w:tcPr>
            <w:tcW w:w="1129" w:type="dxa"/>
          </w:tcPr>
          <w:p w:rsidR="00C17A37" w:rsidRPr="0012725F" w:rsidRDefault="00E367C8" w:rsidP="000B5F6D">
            <w:pPr>
              <w:rPr>
                <w:b/>
              </w:rPr>
            </w:pPr>
            <w:r w:rsidRPr="0012725F">
              <w:rPr>
                <w:b/>
              </w:rPr>
              <w:t>2.trinn</w:t>
            </w:r>
          </w:p>
        </w:tc>
        <w:tc>
          <w:tcPr>
            <w:tcW w:w="1843" w:type="dxa"/>
          </w:tcPr>
          <w:p w:rsidR="00C17A37" w:rsidRDefault="00E367C8" w:rsidP="000B5F6D">
            <w:r>
              <w:t>Holmenhavna</w:t>
            </w:r>
          </w:p>
        </w:tc>
        <w:tc>
          <w:tcPr>
            <w:tcW w:w="992" w:type="dxa"/>
          </w:tcPr>
          <w:p w:rsidR="00C17A37" w:rsidRDefault="00E367C8" w:rsidP="000B5F6D">
            <w:r>
              <w:t>0845</w:t>
            </w:r>
          </w:p>
        </w:tc>
        <w:tc>
          <w:tcPr>
            <w:tcW w:w="2410" w:type="dxa"/>
          </w:tcPr>
          <w:p w:rsidR="00C17A37" w:rsidRDefault="00E367C8" w:rsidP="000B5F6D">
            <w:r>
              <w:t>1300</w:t>
            </w:r>
          </w:p>
        </w:tc>
        <w:tc>
          <w:tcPr>
            <w:tcW w:w="2886" w:type="dxa"/>
          </w:tcPr>
          <w:p w:rsidR="00C17A37" w:rsidRDefault="00E367C8" w:rsidP="000B5F6D">
            <w:r>
              <w:t>1600 (Buss ut 1545)</w:t>
            </w:r>
          </w:p>
        </w:tc>
      </w:tr>
      <w:tr w:rsidR="00E367C8" w:rsidTr="00E367C8">
        <w:trPr>
          <w:trHeight w:val="1045"/>
        </w:trPr>
        <w:tc>
          <w:tcPr>
            <w:tcW w:w="1129" w:type="dxa"/>
          </w:tcPr>
          <w:p w:rsidR="00E367C8" w:rsidRPr="0012725F" w:rsidRDefault="00E367C8" w:rsidP="000B5F6D">
            <w:pPr>
              <w:rPr>
                <w:b/>
              </w:rPr>
            </w:pPr>
            <w:r w:rsidRPr="0012725F">
              <w:rPr>
                <w:b/>
              </w:rPr>
              <w:t>3.trinn</w:t>
            </w:r>
          </w:p>
        </w:tc>
        <w:tc>
          <w:tcPr>
            <w:tcW w:w="2835" w:type="dxa"/>
            <w:gridSpan w:val="2"/>
          </w:tcPr>
          <w:p w:rsidR="00E367C8" w:rsidRDefault="00E367C8" w:rsidP="000B5F6D">
            <w:r>
              <w:t>Bussstopp Slemdal skole (0840), Ris (0845) og Holmenhavna (0850)</w:t>
            </w:r>
          </w:p>
        </w:tc>
        <w:tc>
          <w:tcPr>
            <w:tcW w:w="2410" w:type="dxa"/>
          </w:tcPr>
          <w:p w:rsidR="00E367C8" w:rsidRDefault="00E367C8" w:rsidP="000B5F6D">
            <w:r>
              <w:t>1300</w:t>
            </w:r>
            <w:r w:rsidR="00F03F17">
              <w:t>*</w:t>
            </w:r>
          </w:p>
        </w:tc>
        <w:tc>
          <w:tcPr>
            <w:tcW w:w="2886" w:type="dxa"/>
          </w:tcPr>
          <w:p w:rsidR="00E367C8" w:rsidRDefault="00E367C8" w:rsidP="000B5F6D">
            <w:r>
              <w:t>1600 (Buss ut 1545)</w:t>
            </w:r>
          </w:p>
        </w:tc>
      </w:tr>
      <w:tr w:rsidR="00E367C8" w:rsidTr="0028446E">
        <w:tc>
          <w:tcPr>
            <w:tcW w:w="1129" w:type="dxa"/>
          </w:tcPr>
          <w:p w:rsidR="00E367C8" w:rsidRPr="0012725F" w:rsidRDefault="00E367C8" w:rsidP="000B5F6D">
            <w:pPr>
              <w:rPr>
                <w:b/>
              </w:rPr>
            </w:pPr>
            <w:r w:rsidRPr="0012725F">
              <w:rPr>
                <w:b/>
              </w:rPr>
              <w:t>4.trinn</w:t>
            </w:r>
          </w:p>
        </w:tc>
        <w:tc>
          <w:tcPr>
            <w:tcW w:w="2835" w:type="dxa"/>
            <w:gridSpan w:val="2"/>
          </w:tcPr>
          <w:p w:rsidR="00E367C8" w:rsidRDefault="00E367C8" w:rsidP="000B5F6D">
            <w:r>
              <w:t>Bussstopp Slemdal skole (0825), Ris (0830) og Holmenhavna (0835)</w:t>
            </w:r>
          </w:p>
        </w:tc>
        <w:tc>
          <w:tcPr>
            <w:tcW w:w="2410" w:type="dxa"/>
          </w:tcPr>
          <w:p w:rsidR="00E367C8" w:rsidRDefault="00E367C8" w:rsidP="000B5F6D">
            <w:r>
              <w:t>1315</w:t>
            </w:r>
            <w:r w:rsidR="00F03F17">
              <w:t>*</w:t>
            </w:r>
          </w:p>
        </w:tc>
        <w:tc>
          <w:tcPr>
            <w:tcW w:w="2886" w:type="dxa"/>
          </w:tcPr>
          <w:p w:rsidR="00E367C8" w:rsidRDefault="00E367C8" w:rsidP="000B5F6D">
            <w:r>
              <w:t>1600 (Buss ut 1545)</w:t>
            </w:r>
          </w:p>
        </w:tc>
      </w:tr>
      <w:tr w:rsidR="00C17A37" w:rsidTr="00F626CA">
        <w:tc>
          <w:tcPr>
            <w:tcW w:w="1129" w:type="dxa"/>
          </w:tcPr>
          <w:p w:rsidR="00C17A37" w:rsidRPr="0012725F" w:rsidRDefault="00E367C8" w:rsidP="000B5F6D">
            <w:pPr>
              <w:rPr>
                <w:b/>
              </w:rPr>
            </w:pPr>
            <w:r w:rsidRPr="0012725F">
              <w:rPr>
                <w:b/>
              </w:rPr>
              <w:t>5.trinn</w:t>
            </w:r>
          </w:p>
        </w:tc>
        <w:tc>
          <w:tcPr>
            <w:tcW w:w="1843" w:type="dxa"/>
          </w:tcPr>
          <w:p w:rsidR="00C17A37" w:rsidRDefault="00E367C8" w:rsidP="000B5F6D">
            <w:r>
              <w:t>Heming</w:t>
            </w:r>
          </w:p>
        </w:tc>
        <w:tc>
          <w:tcPr>
            <w:tcW w:w="992" w:type="dxa"/>
          </w:tcPr>
          <w:p w:rsidR="00C17A37" w:rsidRDefault="00E86B7F" w:rsidP="000B5F6D">
            <w:r>
              <w:t>0830</w:t>
            </w:r>
          </w:p>
        </w:tc>
        <w:tc>
          <w:tcPr>
            <w:tcW w:w="2410" w:type="dxa"/>
          </w:tcPr>
          <w:p w:rsidR="00C17A37" w:rsidRDefault="00E367C8" w:rsidP="000B5F6D">
            <w:r>
              <w:t>1330</w:t>
            </w:r>
            <w:r w:rsidR="00F03F17">
              <w:t>*</w:t>
            </w:r>
          </w:p>
        </w:tc>
        <w:tc>
          <w:tcPr>
            <w:tcW w:w="2886" w:type="dxa"/>
            <w:shd w:val="clear" w:color="auto" w:fill="D9D9D9" w:themeFill="background1" w:themeFillShade="D9"/>
          </w:tcPr>
          <w:p w:rsidR="00C17A37" w:rsidRDefault="00C17A37" w:rsidP="000B5F6D"/>
        </w:tc>
      </w:tr>
      <w:tr w:rsidR="00E367C8" w:rsidTr="00F626CA">
        <w:tc>
          <w:tcPr>
            <w:tcW w:w="1129" w:type="dxa"/>
          </w:tcPr>
          <w:p w:rsidR="00E367C8" w:rsidRPr="0012725F" w:rsidRDefault="00E367C8" w:rsidP="000B5F6D">
            <w:pPr>
              <w:rPr>
                <w:b/>
              </w:rPr>
            </w:pPr>
            <w:r w:rsidRPr="0012725F">
              <w:rPr>
                <w:b/>
              </w:rPr>
              <w:t>6.trinn</w:t>
            </w:r>
          </w:p>
        </w:tc>
        <w:tc>
          <w:tcPr>
            <w:tcW w:w="2835" w:type="dxa"/>
            <w:gridSpan w:val="2"/>
          </w:tcPr>
          <w:p w:rsidR="00E367C8" w:rsidRDefault="00E367C8" w:rsidP="000B5F6D">
            <w:r>
              <w:t>Bussstopp Slemdal skole (0915</w:t>
            </w:r>
            <w:r w:rsidR="00F03F17">
              <w:t>), Ris (0920</w:t>
            </w:r>
            <w:r>
              <w:t>) og Holm</w:t>
            </w:r>
            <w:r w:rsidR="00F03F17">
              <w:t>enhavna (0925</w:t>
            </w:r>
            <w:r>
              <w:t>)</w:t>
            </w:r>
          </w:p>
        </w:tc>
        <w:tc>
          <w:tcPr>
            <w:tcW w:w="2410" w:type="dxa"/>
          </w:tcPr>
          <w:p w:rsidR="00E367C8" w:rsidRDefault="00E367C8" w:rsidP="000B5F6D">
            <w:r>
              <w:t>1400</w:t>
            </w:r>
            <w:r w:rsidR="00F03F17">
              <w:t>*</w:t>
            </w:r>
          </w:p>
        </w:tc>
        <w:tc>
          <w:tcPr>
            <w:tcW w:w="2886" w:type="dxa"/>
            <w:shd w:val="clear" w:color="auto" w:fill="D9D9D9" w:themeFill="background1" w:themeFillShade="D9"/>
          </w:tcPr>
          <w:p w:rsidR="00E367C8" w:rsidRDefault="00E367C8" w:rsidP="000B5F6D"/>
        </w:tc>
      </w:tr>
      <w:tr w:rsidR="00F03F17" w:rsidTr="00F626CA">
        <w:tc>
          <w:tcPr>
            <w:tcW w:w="1129" w:type="dxa"/>
          </w:tcPr>
          <w:p w:rsidR="00F03F17" w:rsidRPr="0012725F" w:rsidRDefault="00F03F17" w:rsidP="000B5F6D">
            <w:pPr>
              <w:rPr>
                <w:b/>
              </w:rPr>
            </w:pPr>
            <w:r w:rsidRPr="0012725F">
              <w:rPr>
                <w:b/>
              </w:rPr>
              <w:t>7.trinn</w:t>
            </w:r>
          </w:p>
        </w:tc>
        <w:tc>
          <w:tcPr>
            <w:tcW w:w="2835" w:type="dxa"/>
            <w:gridSpan w:val="2"/>
          </w:tcPr>
          <w:p w:rsidR="00F03F17" w:rsidRDefault="00F03F17" w:rsidP="000B5F6D">
            <w:r>
              <w:t>Bussstopp Slemdal skole (0900), Ris (0905) og Holmenhavna (0910)</w:t>
            </w:r>
          </w:p>
        </w:tc>
        <w:tc>
          <w:tcPr>
            <w:tcW w:w="2410" w:type="dxa"/>
          </w:tcPr>
          <w:p w:rsidR="00F03F17" w:rsidRDefault="00F03F17" w:rsidP="000B5F6D">
            <w:r>
              <w:t>1345*</w:t>
            </w:r>
          </w:p>
        </w:tc>
        <w:tc>
          <w:tcPr>
            <w:tcW w:w="2886" w:type="dxa"/>
            <w:shd w:val="clear" w:color="auto" w:fill="D9D9D9" w:themeFill="background1" w:themeFillShade="D9"/>
          </w:tcPr>
          <w:p w:rsidR="00F03F17" w:rsidRDefault="00F03F17" w:rsidP="000B5F6D"/>
        </w:tc>
      </w:tr>
    </w:tbl>
    <w:p w:rsidR="00421311" w:rsidRPr="00F03F17" w:rsidRDefault="00F03F17" w:rsidP="00F03F17">
      <w:pPr>
        <w:ind w:left="360"/>
        <w:rPr>
          <w:sz w:val="18"/>
          <w:szCs w:val="18"/>
        </w:rPr>
      </w:pPr>
      <w:r>
        <w:rPr>
          <w:sz w:val="18"/>
          <w:szCs w:val="18"/>
        </w:rPr>
        <w:t>*</w:t>
      </w:r>
      <w:r w:rsidRPr="00F03F17">
        <w:rPr>
          <w:sz w:val="18"/>
          <w:szCs w:val="18"/>
        </w:rPr>
        <w:t>I tillegg kommer bussturen. Elevene vil være på busstoppene cirka 15 minutter etter skoleslutt.</w:t>
      </w:r>
    </w:p>
    <w:p w:rsidR="00421311" w:rsidRDefault="00421311" w:rsidP="000B5F6D"/>
    <w:p w:rsidR="00957016" w:rsidRDefault="00957016" w:rsidP="00957016">
      <w:pPr>
        <w:pStyle w:val="Overskrift2"/>
      </w:pPr>
      <w:r>
        <w:t>Informasjon fra AKS</w:t>
      </w:r>
    </w:p>
    <w:p w:rsidR="0012725F" w:rsidRDefault="0012725F" w:rsidP="00957016">
      <w:r>
        <w:t>Det vil være AKS for 1.-2.trinn på Holmen skole, mens det på 3.-4.trinn vil være på FO-bygget.</w:t>
      </w:r>
    </w:p>
    <w:p w:rsidR="00957016" w:rsidRDefault="00957016" w:rsidP="00957016">
      <w:r>
        <w:t>Da vi på morgenåpning ikke klarer å gjennomføre kohorter, vil morgenåpningstilbudet fremdeles kun gjelde for barn av foreldre med samfunnskritiske jobber. Morgenåpning vil f.o.m. mandag 11. mai være på Holmen skole, bak det røde huset i skolegården. Husk klær etter vær da vi er ute. </w:t>
      </w:r>
      <w:r>
        <w:t>Elevene vil før skolestart følges til oppmøtested for sitt trinn</w:t>
      </w:r>
    </w:p>
    <w:p w:rsidR="00957016" w:rsidRDefault="00957016" w:rsidP="00957016">
      <w:r w:rsidRPr="00957016">
        <w:rPr>
          <w:bCs/>
        </w:rPr>
        <w:t>Vi vil fortsette</w:t>
      </w:r>
      <w:r>
        <w:rPr>
          <w:b/>
          <w:bCs/>
        </w:rPr>
        <w:t xml:space="preserve"> </w:t>
      </w:r>
      <w:r>
        <w:t>med noe kortere åpningstider. Barn på 1.-2.trinn</w:t>
      </w:r>
      <w:r>
        <w:t xml:space="preserve"> som skal til Ris og Slemdal tar buss kl. 1545. Barna som hentes på </w:t>
      </w:r>
      <w:r w:rsidRPr="00957016">
        <w:rPr>
          <w:b/>
        </w:rPr>
        <w:t>Holmen</w:t>
      </w:r>
      <w:r>
        <w:t xml:space="preserve"> skole må hentes </w:t>
      </w:r>
      <w:r w:rsidRPr="00957016">
        <w:rPr>
          <w:b/>
        </w:rPr>
        <w:t>senest kl. 1600</w:t>
      </w:r>
      <w:r>
        <w:t xml:space="preserve"> - da stenger Aks.</w:t>
      </w:r>
      <w:r>
        <w:t xml:space="preserve"> </w:t>
      </w:r>
      <w:r>
        <w:rPr>
          <w:bCs/>
        </w:rPr>
        <w:t>Barn</w:t>
      </w:r>
      <w:r w:rsidRPr="00957016">
        <w:rPr>
          <w:bCs/>
        </w:rPr>
        <w:t xml:space="preserve"> på 3.-4.trinn</w:t>
      </w:r>
      <w:r>
        <w:rPr>
          <w:b/>
          <w:bCs/>
        </w:rPr>
        <w:t xml:space="preserve"> </w:t>
      </w:r>
      <w:r>
        <w:t xml:space="preserve">skal ta buss til Holmenhavna, Ris og Slemdal tar en buss som går kl. 1545. </w:t>
      </w:r>
      <w:r w:rsidRPr="00957016">
        <w:rPr>
          <w:bCs/>
        </w:rPr>
        <w:t xml:space="preserve">Barna som skal hentes på </w:t>
      </w:r>
      <w:r w:rsidRPr="00957016">
        <w:rPr>
          <w:b/>
          <w:bCs/>
        </w:rPr>
        <w:t>FO</w:t>
      </w:r>
      <w:r w:rsidRPr="00957016">
        <w:rPr>
          <w:bCs/>
        </w:rPr>
        <w:t xml:space="preserve"> må hentes </w:t>
      </w:r>
      <w:r w:rsidRPr="00957016">
        <w:rPr>
          <w:b/>
          <w:bCs/>
        </w:rPr>
        <w:t>senest kl. 1530</w:t>
      </w:r>
      <w:r w:rsidRPr="00957016">
        <w:rPr>
          <w:bCs/>
        </w:rPr>
        <w:t>.</w:t>
      </w:r>
    </w:p>
    <w:p w:rsidR="0012725F" w:rsidRDefault="0012725F" w:rsidP="00957016"/>
    <w:p w:rsidR="0012725F" w:rsidRDefault="0012725F" w:rsidP="00957016"/>
    <w:p w:rsidR="00957016" w:rsidRDefault="00957016" w:rsidP="00957016">
      <w:r>
        <w:t>Vi ønsker fremdeles at foresatte henvender seg til en av oss med oransje vester, på den måten kan vi være behjelpelig med å finne barna deres slik at dere ikke trenger å gå inn i bygningene.</w:t>
      </w:r>
    </w:p>
    <w:p w:rsidR="00957016" w:rsidRDefault="00957016" w:rsidP="00957016">
      <w:r>
        <w:t>Barna må ha med seg egen matpakke til Aks-tid. Påse at barna har nok mat til hele dagen.</w:t>
      </w:r>
    </w:p>
    <w:p w:rsidR="00957016" w:rsidRDefault="00957016" w:rsidP="00957016">
      <w:r>
        <w:t>Aks viderefører skolens koh</w:t>
      </w:r>
      <w:r w:rsidR="0012725F">
        <w:t>orter. Barna bruker egne kohortklasserom og kohort</w:t>
      </w:r>
      <w:r>
        <w:t>toaletter også i Aks-tiden.</w:t>
      </w:r>
      <w:r w:rsidR="0012725F">
        <w:t xml:space="preserve"> </w:t>
      </w:r>
      <w:r>
        <w:t>Barna skal fremdels ikke sendes på skole eller Aks ved sykdom. Foresatte blir ringt dersom barnet blir sykt i løpet av dagen.</w:t>
      </w:r>
    </w:p>
    <w:p w:rsidR="00957016" w:rsidRDefault="00957016" w:rsidP="00957016">
      <w:r>
        <w:t>Vi tar utgangspunkt i at barna som går på Aks skal være der de dagene de er påmeldt. Er du usikker på hvilke dager barnet ditt går på Aks, send en mail til avdelingsleder. </w:t>
      </w:r>
    </w:p>
    <w:p w:rsidR="00957016" w:rsidRDefault="00957016" w:rsidP="000B5F6D">
      <w:r w:rsidRPr="00957016">
        <w:rPr>
          <w:bCs/>
        </w:rPr>
        <w:t>Alle beskjeder for gjeldende dag må være oss i hende før kl. 1200.</w:t>
      </w:r>
    </w:p>
    <w:p w:rsidR="00957016" w:rsidRDefault="00957016" w:rsidP="000B5F6D"/>
    <w:p w:rsidR="00AF01C4" w:rsidRPr="005A2952" w:rsidRDefault="00AF01C4" w:rsidP="00AF01C4">
      <w:pPr>
        <w:pStyle w:val="Overskrift2"/>
      </w:pPr>
      <w:r>
        <w:t>Sjekkliste til foresatte på 5.-7.trinn</w:t>
      </w:r>
    </w:p>
    <w:p w:rsidR="00AF01C4" w:rsidRDefault="00E86B7F" w:rsidP="00AF01C4">
      <w:pPr>
        <w:widowControl w:val="0"/>
        <w:rPr>
          <w:szCs w:val="20"/>
        </w:rPr>
      </w:pPr>
      <w:r>
        <w:rPr>
          <w:szCs w:val="20"/>
        </w:rPr>
        <w:t>Vi trenger at dere der hjemme hjelper oss med å klare og følge smittevernsreglene, og sikre en god reåpning av 5.-7.trinn</w:t>
      </w:r>
      <w:r w:rsidRPr="006826EB">
        <w:rPr>
          <w:szCs w:val="20"/>
        </w:rPr>
        <w:t>.  Vi ber de</w:t>
      </w:r>
      <w:r>
        <w:rPr>
          <w:szCs w:val="20"/>
        </w:rPr>
        <w:t>re derfor om</w:t>
      </w:r>
      <w:r w:rsidR="00AF01C4">
        <w:rPr>
          <w:szCs w:val="20"/>
        </w:rPr>
        <w:t>:</w:t>
      </w:r>
      <w:r w:rsidR="00AF01C4" w:rsidRPr="006826EB">
        <w:rPr>
          <w:szCs w:val="20"/>
        </w:rPr>
        <w:t xml:space="preserve"> </w:t>
      </w:r>
    </w:p>
    <w:p w:rsidR="00AF01C4" w:rsidRPr="00214E54" w:rsidRDefault="00AF01C4" w:rsidP="00AF01C4">
      <w:pPr>
        <w:pStyle w:val="Listeavsnitt"/>
        <w:widowControl w:val="0"/>
        <w:numPr>
          <w:ilvl w:val="0"/>
          <w:numId w:val="16"/>
        </w:numPr>
        <w:rPr>
          <w:sz w:val="20"/>
          <w:szCs w:val="20"/>
        </w:rPr>
      </w:pPr>
      <w:r w:rsidRPr="00214E54">
        <w:rPr>
          <w:sz w:val="20"/>
          <w:szCs w:val="20"/>
        </w:rPr>
        <w:t>Forberede barna på at skolen nå starter opp igjen. Snakk med de</w:t>
      </w:r>
      <w:r>
        <w:rPr>
          <w:sz w:val="20"/>
          <w:szCs w:val="20"/>
        </w:rPr>
        <w:t>m</w:t>
      </w:r>
      <w:r w:rsidRPr="00214E54">
        <w:rPr>
          <w:sz w:val="20"/>
          <w:szCs w:val="20"/>
        </w:rPr>
        <w:t xml:space="preserve"> om det å starte opp igjen på skolen. </w:t>
      </w:r>
    </w:p>
    <w:p w:rsidR="00AF01C4" w:rsidRPr="00214E54" w:rsidRDefault="00AF01C4" w:rsidP="00AF01C4">
      <w:pPr>
        <w:pStyle w:val="Listeavsnitt"/>
        <w:widowControl w:val="0"/>
        <w:numPr>
          <w:ilvl w:val="0"/>
          <w:numId w:val="15"/>
        </w:numPr>
        <w:rPr>
          <w:sz w:val="20"/>
          <w:szCs w:val="20"/>
        </w:rPr>
      </w:pPr>
      <w:r w:rsidRPr="00214E54">
        <w:rPr>
          <w:sz w:val="20"/>
          <w:szCs w:val="20"/>
        </w:rPr>
        <w:t>For de av dere hvor leggetidene har sklidd litt ut. Få snudd døgnet og sikre at barna dere</w:t>
      </w:r>
      <w:r>
        <w:rPr>
          <w:sz w:val="20"/>
          <w:szCs w:val="20"/>
        </w:rPr>
        <w:t>s</w:t>
      </w:r>
      <w:r w:rsidRPr="00214E54">
        <w:rPr>
          <w:sz w:val="20"/>
          <w:szCs w:val="20"/>
        </w:rPr>
        <w:t xml:space="preserve"> er uthvilte</w:t>
      </w:r>
      <w:r>
        <w:rPr>
          <w:sz w:val="20"/>
          <w:szCs w:val="20"/>
        </w:rPr>
        <w:t>.</w:t>
      </w:r>
    </w:p>
    <w:p w:rsidR="00AF01C4" w:rsidRPr="00214E54" w:rsidRDefault="00AF01C4" w:rsidP="00AF01C4">
      <w:pPr>
        <w:pStyle w:val="Listeavsnitt"/>
        <w:widowControl w:val="0"/>
        <w:numPr>
          <w:ilvl w:val="0"/>
          <w:numId w:val="15"/>
        </w:numPr>
        <w:rPr>
          <w:sz w:val="20"/>
          <w:szCs w:val="20"/>
        </w:rPr>
      </w:pPr>
      <w:r w:rsidRPr="00214E54">
        <w:rPr>
          <w:sz w:val="20"/>
          <w:szCs w:val="20"/>
        </w:rPr>
        <w:t>Skole</w:t>
      </w:r>
      <w:r>
        <w:rPr>
          <w:sz w:val="20"/>
          <w:szCs w:val="20"/>
        </w:rPr>
        <w:t>h</w:t>
      </w:r>
      <w:r w:rsidRPr="00214E54">
        <w:rPr>
          <w:sz w:val="20"/>
          <w:szCs w:val="20"/>
        </w:rPr>
        <w:t>verdagen blir noe annerledes enn før, både inndeling av dagen, innhold og skolebygg.</w:t>
      </w:r>
      <w:r>
        <w:rPr>
          <w:sz w:val="20"/>
          <w:szCs w:val="20"/>
        </w:rPr>
        <w:t xml:space="preserve"> Snakk om endringene hjemme slik at barnet er forberedt.</w:t>
      </w:r>
    </w:p>
    <w:p w:rsidR="00AF01C4" w:rsidRPr="00214E54" w:rsidRDefault="00AF01C4" w:rsidP="00AF01C4">
      <w:pPr>
        <w:pStyle w:val="Listeavsnitt"/>
        <w:widowControl w:val="0"/>
        <w:numPr>
          <w:ilvl w:val="0"/>
          <w:numId w:val="15"/>
        </w:numPr>
        <w:rPr>
          <w:sz w:val="20"/>
          <w:szCs w:val="20"/>
        </w:rPr>
      </w:pPr>
      <w:r w:rsidRPr="00214E54">
        <w:rPr>
          <w:sz w:val="20"/>
          <w:szCs w:val="20"/>
        </w:rPr>
        <w:t xml:space="preserve">Øv </w:t>
      </w:r>
      <w:r>
        <w:rPr>
          <w:sz w:val="20"/>
          <w:szCs w:val="20"/>
        </w:rPr>
        <w:t>på</w:t>
      </w:r>
      <w:r w:rsidRPr="00214E54">
        <w:rPr>
          <w:sz w:val="20"/>
          <w:szCs w:val="20"/>
        </w:rPr>
        <w:t xml:space="preserve"> god håndhygiene </w:t>
      </w:r>
      <w:r>
        <w:rPr>
          <w:sz w:val="20"/>
          <w:szCs w:val="20"/>
        </w:rPr>
        <w:t xml:space="preserve">(vasking) </w:t>
      </w:r>
      <w:r w:rsidRPr="00214E54">
        <w:rPr>
          <w:sz w:val="20"/>
          <w:szCs w:val="20"/>
        </w:rPr>
        <w:t xml:space="preserve">og hostehygiene. </w:t>
      </w:r>
    </w:p>
    <w:p w:rsidR="00AF01C4" w:rsidRPr="00214E54" w:rsidRDefault="00AF01C4" w:rsidP="00AF01C4">
      <w:pPr>
        <w:pStyle w:val="Listeavsnitt"/>
        <w:widowControl w:val="0"/>
        <w:numPr>
          <w:ilvl w:val="0"/>
          <w:numId w:val="15"/>
        </w:numPr>
        <w:rPr>
          <w:sz w:val="20"/>
          <w:szCs w:val="20"/>
        </w:rPr>
      </w:pPr>
      <w:r w:rsidRPr="00214E54">
        <w:rPr>
          <w:sz w:val="20"/>
          <w:szCs w:val="20"/>
        </w:rPr>
        <w:t xml:space="preserve">Øv </w:t>
      </w:r>
      <w:r>
        <w:rPr>
          <w:sz w:val="20"/>
          <w:szCs w:val="20"/>
        </w:rPr>
        <w:t>på å holde avstand (hvor langt</w:t>
      </w:r>
      <w:r w:rsidRPr="00214E54">
        <w:rPr>
          <w:sz w:val="20"/>
          <w:szCs w:val="20"/>
        </w:rPr>
        <w:t xml:space="preserve"> er 1 m). Avstanden gjelder særlig til elever utenfor kohorten sin.</w:t>
      </w:r>
    </w:p>
    <w:p w:rsidR="00AF01C4" w:rsidRPr="00214E54" w:rsidRDefault="00AF01C4" w:rsidP="00AF01C4">
      <w:pPr>
        <w:pStyle w:val="Listeavsnitt"/>
        <w:widowControl w:val="0"/>
        <w:numPr>
          <w:ilvl w:val="0"/>
          <w:numId w:val="15"/>
        </w:numPr>
        <w:rPr>
          <w:sz w:val="20"/>
          <w:szCs w:val="20"/>
        </w:rPr>
      </w:pPr>
      <w:r w:rsidRPr="00214E54">
        <w:rPr>
          <w:sz w:val="20"/>
          <w:szCs w:val="20"/>
        </w:rPr>
        <w:t>Matbokser og vannflasker må tas med hjem for rengjøring hver dag</w:t>
      </w:r>
      <w:r>
        <w:rPr>
          <w:sz w:val="20"/>
          <w:szCs w:val="20"/>
        </w:rPr>
        <w:t xml:space="preserve">. Maten som sendes med </w:t>
      </w:r>
      <w:r w:rsidRPr="00214E54">
        <w:rPr>
          <w:sz w:val="20"/>
          <w:szCs w:val="20"/>
        </w:rPr>
        <w:t xml:space="preserve"> må kunne spises rett fra matboksen. Vi varmer ikke opp mat for elevene, </w:t>
      </w:r>
      <w:r>
        <w:rPr>
          <w:sz w:val="20"/>
          <w:szCs w:val="20"/>
        </w:rPr>
        <w:t xml:space="preserve">og </w:t>
      </w:r>
      <w:r w:rsidRPr="00214E54">
        <w:rPr>
          <w:sz w:val="20"/>
          <w:szCs w:val="20"/>
        </w:rPr>
        <w:t>deler</w:t>
      </w:r>
      <w:r>
        <w:rPr>
          <w:sz w:val="20"/>
          <w:szCs w:val="20"/>
        </w:rPr>
        <w:t xml:space="preserve"> ikke</w:t>
      </w:r>
      <w:r w:rsidRPr="00214E54">
        <w:rPr>
          <w:sz w:val="20"/>
          <w:szCs w:val="20"/>
        </w:rPr>
        <w:t xml:space="preserve"> ut bestikk. </w:t>
      </w:r>
    </w:p>
    <w:p w:rsidR="00AF01C4" w:rsidRPr="00214E54" w:rsidRDefault="00AF01C4" w:rsidP="00AF01C4">
      <w:pPr>
        <w:pStyle w:val="Listeavsnitt"/>
        <w:widowControl w:val="0"/>
        <w:numPr>
          <w:ilvl w:val="0"/>
          <w:numId w:val="15"/>
        </w:numPr>
        <w:rPr>
          <w:sz w:val="20"/>
          <w:szCs w:val="20"/>
        </w:rPr>
      </w:pPr>
      <w:r w:rsidRPr="00214E54">
        <w:rPr>
          <w:sz w:val="20"/>
          <w:szCs w:val="20"/>
        </w:rPr>
        <w:t xml:space="preserve">Skiftetøy og nok klær må ligge i sekken, og tas med hjem hver dag. </w:t>
      </w:r>
    </w:p>
    <w:p w:rsidR="00AF01C4" w:rsidRPr="00214E54" w:rsidRDefault="00AF01C4" w:rsidP="00AF01C4">
      <w:pPr>
        <w:pStyle w:val="Listeavsnitt"/>
        <w:widowControl w:val="0"/>
        <w:numPr>
          <w:ilvl w:val="0"/>
          <w:numId w:val="15"/>
        </w:numPr>
        <w:rPr>
          <w:sz w:val="20"/>
          <w:szCs w:val="20"/>
        </w:rPr>
      </w:pPr>
      <w:r w:rsidRPr="00214E54">
        <w:rPr>
          <w:sz w:val="20"/>
          <w:szCs w:val="20"/>
        </w:rPr>
        <w:t xml:space="preserve">Kle barna etter værforholdene. </w:t>
      </w:r>
    </w:p>
    <w:p w:rsidR="00AF01C4" w:rsidRDefault="00AF01C4" w:rsidP="00AF01C4">
      <w:pPr>
        <w:pStyle w:val="Listeavsnitt"/>
        <w:widowControl w:val="0"/>
        <w:numPr>
          <w:ilvl w:val="0"/>
          <w:numId w:val="15"/>
        </w:numPr>
        <w:rPr>
          <w:sz w:val="20"/>
          <w:szCs w:val="20"/>
        </w:rPr>
      </w:pPr>
      <w:r>
        <w:rPr>
          <w:sz w:val="20"/>
          <w:szCs w:val="20"/>
        </w:rPr>
        <w:t>Elevene må ikke ha med leker, baller, hoppetau e.l..</w:t>
      </w:r>
    </w:p>
    <w:p w:rsidR="00AF01C4" w:rsidRDefault="00AF01C4" w:rsidP="00AF01C4">
      <w:pPr>
        <w:pStyle w:val="Listeavsnitt"/>
        <w:widowControl w:val="0"/>
        <w:numPr>
          <w:ilvl w:val="0"/>
          <w:numId w:val="15"/>
        </w:numPr>
        <w:rPr>
          <w:sz w:val="20"/>
          <w:szCs w:val="20"/>
        </w:rPr>
      </w:pPr>
      <w:r>
        <w:rPr>
          <w:sz w:val="20"/>
          <w:szCs w:val="20"/>
        </w:rPr>
        <w:t>Alle elever må ha sitt eget pennal med blyant, blyantspisser, viskelær o.l..</w:t>
      </w:r>
    </w:p>
    <w:p w:rsidR="00B652A1" w:rsidRDefault="00B652A1" w:rsidP="00B652A1">
      <w:pPr>
        <w:pStyle w:val="Overskrift2"/>
      </w:pPr>
    </w:p>
    <w:p w:rsidR="00B652A1" w:rsidRDefault="007242D7" w:rsidP="00B652A1">
      <w:pPr>
        <w:pStyle w:val="Overskrift2"/>
      </w:pPr>
      <w:r>
        <w:t xml:space="preserve">Når skal </w:t>
      </w:r>
      <w:r w:rsidR="0012725F">
        <w:t>dere</w:t>
      </w:r>
      <w:r w:rsidR="00B652A1">
        <w:t xml:space="preserve"> ikke sende barna på skolen</w:t>
      </w:r>
    </w:p>
    <w:p w:rsidR="00B652A1" w:rsidRDefault="00C065C9" w:rsidP="00B652A1">
      <w:r>
        <w:t>Vi er ikke helsepersonell, og vil derfor følge de nasjonale retningslinjene nøye. De viktigste poengene her er</w:t>
      </w:r>
      <w:r w:rsidR="00B652A1">
        <w:t xml:space="preserve">: </w:t>
      </w:r>
    </w:p>
    <w:p w:rsidR="0012725F" w:rsidRDefault="0012725F" w:rsidP="0012725F">
      <w:pPr>
        <w:pStyle w:val="Ingenmellomrom"/>
        <w:ind w:left="360"/>
      </w:pPr>
    </w:p>
    <w:p w:rsidR="00B652A1" w:rsidRDefault="00B652A1" w:rsidP="00B652A1">
      <w:pPr>
        <w:pStyle w:val="Ingenmellomrom"/>
        <w:numPr>
          <w:ilvl w:val="0"/>
          <w:numId w:val="19"/>
        </w:numPr>
      </w:pPr>
      <w:r>
        <w:t xml:space="preserve">Syke barn skal ikke være på skolen (se </w:t>
      </w:r>
      <w:hyperlink r:id="rId9" w:anchor="syke-personer-skal-ikke-vare-pa-skolen-eller-sfo" w:history="1">
        <w:r>
          <w:rPr>
            <w:rStyle w:val="Hyperkobling"/>
          </w:rPr>
          <w:t>https://www.udir.no/kvalitet-og-kompetanse/sikkerhet-og-beredskap/informasjon-om-koronaviruset/smittevernveileder/skoletrinn-1-7/smitteforebyggende-tiltak/#syke-personer-skal-ikke-vare-pa-skolen-eller-sfo</w:t>
        </w:r>
      </w:hyperlink>
      <w:r>
        <w:t>)</w:t>
      </w:r>
    </w:p>
    <w:p w:rsidR="00B652A1" w:rsidRDefault="00B652A1" w:rsidP="00B652A1">
      <w:pPr>
        <w:pStyle w:val="Ingenmellomrom"/>
        <w:numPr>
          <w:ilvl w:val="0"/>
          <w:numId w:val="19"/>
        </w:numPr>
      </w:pPr>
      <w:r>
        <w:t xml:space="preserve">Det aller fleste kan komme på skolen, men ved tegn til sykdom skal barna holdes hjemme eller vil bli sendt hjem av skolen. For detaljer se her: </w:t>
      </w:r>
      <w:hyperlink r:id="rId10" w:anchor="nar-skal-elever-foresatte-og-ansatte-mote-pa-skolen-og-nar-kan-de-mote-pa-sfo" w:history="1">
        <w:r w:rsidRPr="00305DCB">
          <w:rPr>
            <w:rStyle w:val="Hyperkobling"/>
          </w:rPr>
          <w:t>https://www.udir.no/kvalitet-og-kompetanse/sikkerhet-og-beredskap/informasjon-om-koronaviruset/smittevernveileder/skoletrinn-1-7/smitteforebyggende-tiltak/#nar-skal-elever-foresatte-og-ansatte-mote-pa-skolen-og-nar-kan-de-mote-pa-sfo</w:t>
        </w:r>
      </w:hyperlink>
    </w:p>
    <w:p w:rsidR="00AF01C4" w:rsidRDefault="00AF01C4" w:rsidP="000B5F6D"/>
    <w:p w:rsidR="00F3340E" w:rsidRDefault="00F3340E" w:rsidP="000B5F6D"/>
    <w:p w:rsidR="00684860" w:rsidRDefault="00684860" w:rsidP="000B5F6D"/>
    <w:p w:rsidR="0012725F" w:rsidRDefault="0012725F" w:rsidP="000B5F6D">
      <w:bookmarkStart w:id="0" w:name="_GoBack"/>
      <w:bookmarkEnd w:id="0"/>
    </w:p>
    <w:p w:rsidR="009C28BA" w:rsidRDefault="001704FC" w:rsidP="000B5F6D">
      <w:r>
        <w:t xml:space="preserve">Med </w:t>
      </w:r>
      <w:r w:rsidR="009C28BA">
        <w:t xml:space="preserve">ønske om en god helg </w:t>
      </w:r>
    </w:p>
    <w:p w:rsidR="0012725F" w:rsidRDefault="001704FC" w:rsidP="000B5F6D">
      <w:r>
        <w:t xml:space="preserve">hilsen ledelsen </w:t>
      </w:r>
      <w:r w:rsidR="00B652A1">
        <w:t>på Slemda</w:t>
      </w:r>
      <w:r w:rsidR="00AC6B04">
        <w:t>l</w:t>
      </w:r>
      <w:r w:rsidR="00B652A1">
        <w:t xml:space="preserve"> skole </w:t>
      </w:r>
    </w:p>
    <w:p w:rsidR="001704FC" w:rsidRPr="000B5F6D" w:rsidRDefault="001704FC" w:rsidP="000B5F6D">
      <w:r>
        <w:t>v/rektor</w:t>
      </w:r>
    </w:p>
    <w:p w:rsidR="000B5F6D" w:rsidRDefault="000B5F6D" w:rsidP="000B5F6D">
      <w:pPr>
        <w:spacing w:after="240"/>
      </w:pPr>
    </w:p>
    <w:p w:rsidR="00707BA7" w:rsidRDefault="00707BA7" w:rsidP="00707BA7"/>
    <w:p w:rsidR="002B7AB8" w:rsidRDefault="002B7AB8" w:rsidP="0043466A">
      <w:pPr>
        <w:pStyle w:val="Ingenmellomrom"/>
        <w:keepNext/>
        <w:keepLines/>
      </w:pPr>
    </w:p>
    <w:sectPr w:rsidR="002B7AB8" w:rsidSect="00E1660F">
      <w:headerReference w:type="default" r:id="rId11"/>
      <w:footerReference w:type="default" r:id="rId12"/>
      <w:headerReference w:type="first" r:id="rId13"/>
      <w:footerReference w:type="first" r:id="rId14"/>
      <w:pgSz w:w="11906" w:h="16838"/>
      <w:pgMar w:top="1219" w:right="1338" w:bottom="2245" w:left="1298"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0C1" w:rsidRDefault="00FA70C1" w:rsidP="005D093C">
      <w:pPr>
        <w:spacing w:after="0" w:line="240" w:lineRule="auto"/>
      </w:pPr>
      <w:r>
        <w:separator/>
      </w:r>
    </w:p>
  </w:endnote>
  <w:endnote w:type="continuationSeparator" w:id="0">
    <w:p w:rsidR="00FA70C1" w:rsidRDefault="00FA70C1"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slo Sans Office">
    <w:panose1 w:val="020000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4"/>
      <w:gridCol w:w="3396"/>
      <w:gridCol w:w="3113"/>
      <w:gridCol w:w="2849"/>
    </w:tblGrid>
    <w:tr w:rsidR="00D8326C" w:rsidRPr="00DE1938" w:rsidTr="00135C52">
      <w:trPr>
        <w:trHeight w:val="20"/>
      </w:trPr>
      <w:tc>
        <w:tcPr>
          <w:tcW w:w="426" w:type="dxa"/>
          <w:vMerge w:val="restart"/>
        </w:tcPr>
        <w:p w:rsidR="00D8326C" w:rsidRPr="00DE1938" w:rsidRDefault="00D8326C" w:rsidP="00D8326C">
          <w:pPr>
            <w:pStyle w:val="Bunntekst"/>
            <w:jc w:val="right"/>
          </w:pPr>
          <w:r>
            <w:rPr>
              <w:noProof/>
              <w:lang w:eastAsia="nb-NO"/>
            </w:rPr>
            <w:drawing>
              <wp:anchor distT="0" distB="0" distL="114300" distR="114300" simplePos="0" relativeHeight="251660288" behindDoc="0" locked="0" layoutInCell="1" allowOverlap="1" wp14:anchorId="445765D3" wp14:editId="67EA3421">
                <wp:simplePos x="0" y="0"/>
                <wp:positionH relativeFrom="column">
                  <wp:posOffset>71437</wp:posOffset>
                </wp:positionH>
                <wp:positionV relativeFrom="paragraph">
                  <wp:posOffset>121285</wp:posOffset>
                </wp:positionV>
                <wp:extent cx="133985" cy="170815"/>
                <wp:effectExtent l="0" t="0" r="0" b="635"/>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p w:rsidR="00D8326C" w:rsidRPr="00DE1938" w:rsidRDefault="00D8326C" w:rsidP="00D8326C">
          <w:pPr>
            <w:spacing w:line="192" w:lineRule="auto"/>
            <w:rPr>
              <w:noProof/>
            </w:rPr>
          </w:pPr>
        </w:p>
      </w:tc>
      <w:tc>
        <w:tcPr>
          <w:tcW w:w="3402" w:type="dxa"/>
        </w:tcPr>
        <w:p w:rsidR="00D8326C" w:rsidRPr="00DE1938" w:rsidRDefault="00D8326C" w:rsidP="00D8326C">
          <w:pPr>
            <w:pStyle w:val="Bunntekst"/>
            <w:rPr>
              <w:rStyle w:val="Sterk"/>
            </w:rPr>
          </w:pPr>
        </w:p>
      </w:tc>
      <w:tc>
        <w:tcPr>
          <w:tcW w:w="3119" w:type="dxa"/>
        </w:tcPr>
        <w:p w:rsidR="00D8326C" w:rsidRPr="00DE1938" w:rsidRDefault="00D8326C" w:rsidP="00D8326C">
          <w:pPr>
            <w:pStyle w:val="Bunntekst"/>
          </w:pPr>
        </w:p>
      </w:tc>
      <w:tc>
        <w:tcPr>
          <w:tcW w:w="2835" w:type="dxa"/>
        </w:tcPr>
        <w:p w:rsidR="00D8326C" w:rsidRPr="00DE1938" w:rsidRDefault="00D8326C" w:rsidP="00D8326C">
          <w:pPr>
            <w:pStyle w:val="Bunntekst"/>
          </w:pPr>
        </w:p>
      </w:tc>
    </w:tr>
    <w:tr w:rsidR="00D8326C" w:rsidRPr="00DE1938" w:rsidTr="00135C52">
      <w:tc>
        <w:tcPr>
          <w:tcW w:w="426" w:type="dxa"/>
          <w:vMerge/>
        </w:tcPr>
        <w:p w:rsidR="00D8326C" w:rsidRPr="00DE1938" w:rsidRDefault="00D8326C" w:rsidP="00D8326C">
          <w:pPr>
            <w:spacing w:line="192" w:lineRule="auto"/>
          </w:pPr>
        </w:p>
      </w:tc>
      <w:tc>
        <w:tcPr>
          <w:tcW w:w="3402" w:type="dxa"/>
        </w:tcPr>
        <w:p w:rsidR="00E1660F" w:rsidRPr="00DE1938" w:rsidRDefault="00E1660F" w:rsidP="00E1660F">
          <w:pPr>
            <w:pStyle w:val="Bunntekst"/>
            <w:rPr>
              <w:rStyle w:val="Sterk"/>
            </w:rPr>
          </w:pPr>
          <w:r>
            <w:rPr>
              <w:rStyle w:val="Sterk"/>
            </w:rPr>
            <w:t>Slemdal skole</w:t>
          </w:r>
        </w:p>
        <w:p w:rsidR="00E1660F" w:rsidRPr="00DE1938" w:rsidRDefault="00E1660F" w:rsidP="00E1660F">
          <w:pPr>
            <w:pStyle w:val="Bunntekst"/>
            <w:rPr>
              <w:rStyle w:val="Sterk"/>
            </w:rPr>
          </w:pPr>
          <w:r>
            <w:rPr>
              <w:rStyle w:val="Sterk"/>
            </w:rPr>
            <w:t>Utdanningsetaten</w:t>
          </w:r>
        </w:p>
        <w:p w:rsidR="00D8326C" w:rsidRPr="00DE1938" w:rsidRDefault="00E1660F" w:rsidP="00E1660F">
          <w:pPr>
            <w:pStyle w:val="Bunntekst"/>
            <w:rPr>
              <w:rStyle w:val="Sterk"/>
            </w:rPr>
          </w:pPr>
          <w:r w:rsidRPr="00DE1938">
            <w:rPr>
              <w:rStyle w:val="Sterk"/>
            </w:rPr>
            <w:t>Oslo kommune</w:t>
          </w:r>
        </w:p>
      </w:tc>
      <w:tc>
        <w:tcPr>
          <w:tcW w:w="3119" w:type="dxa"/>
        </w:tcPr>
        <w:p w:rsidR="00E1660F" w:rsidRPr="00DE1938" w:rsidRDefault="00E1660F" w:rsidP="00E1660F">
          <w:pPr>
            <w:pStyle w:val="Bunntekst"/>
          </w:pPr>
          <w:r w:rsidRPr="00DE1938">
            <w:t>Besøksadresse:</w:t>
          </w:r>
        </w:p>
        <w:p w:rsidR="00E1660F" w:rsidRPr="00DE1938" w:rsidRDefault="00E1660F" w:rsidP="00E1660F">
          <w:pPr>
            <w:pStyle w:val="Bunntekst"/>
          </w:pPr>
          <w:r>
            <w:t>Sørkedalsveien 150D, 0754 Oslo</w:t>
          </w:r>
        </w:p>
        <w:p w:rsidR="00E1660F" w:rsidRPr="00DE1938" w:rsidRDefault="00E1660F" w:rsidP="00E1660F">
          <w:pPr>
            <w:pStyle w:val="Bunntekst"/>
          </w:pPr>
          <w:r w:rsidRPr="00DE1938">
            <w:t>Postadresse:</w:t>
          </w:r>
        </w:p>
        <w:p w:rsidR="00D8326C" w:rsidRPr="00DE1938" w:rsidRDefault="00E1660F" w:rsidP="00E1660F">
          <w:pPr>
            <w:pStyle w:val="Bunntekst"/>
          </w:pPr>
          <w:r w:rsidRPr="00977EB3">
            <w:t>Pb 6127 Etterstad</w:t>
          </w:r>
          <w:r>
            <w:t xml:space="preserve">, </w:t>
          </w:r>
          <w:r w:rsidRPr="00977EB3">
            <w:t>0602 Oslo</w:t>
          </w:r>
        </w:p>
      </w:tc>
      <w:tc>
        <w:tcPr>
          <w:tcW w:w="2835" w:type="dxa"/>
        </w:tcPr>
        <w:p w:rsidR="00E1660F" w:rsidRPr="00DE1938" w:rsidRDefault="00E1660F" w:rsidP="00E1660F">
          <w:pPr>
            <w:pStyle w:val="Bunntekst"/>
          </w:pPr>
          <w:r>
            <w:t>Telefon: +47 23 22 23 00</w:t>
          </w:r>
        </w:p>
        <w:p w:rsidR="00E1660F" w:rsidRPr="00DE1938" w:rsidRDefault="00E1660F" w:rsidP="00E1660F">
          <w:pPr>
            <w:pStyle w:val="Bunntekst"/>
          </w:pPr>
          <w:r>
            <w:t>postmottak@ude</w:t>
          </w:r>
          <w:r w:rsidRPr="00DE1938">
            <w:t>.oslo.kommune.no</w:t>
          </w:r>
        </w:p>
        <w:p w:rsidR="00E1660F" w:rsidRPr="00DE1938" w:rsidRDefault="00E1660F" w:rsidP="00E1660F">
          <w:pPr>
            <w:pStyle w:val="Bunntekst"/>
          </w:pPr>
          <w:r>
            <w:t>Org. Nr.: 971183675</w:t>
          </w:r>
        </w:p>
        <w:p w:rsidR="00D8326C" w:rsidRPr="00DE1938" w:rsidRDefault="00E1660F" w:rsidP="00E1660F">
          <w:pPr>
            <w:pStyle w:val="Bunntekst"/>
          </w:pPr>
          <w:r w:rsidRPr="00DE1938">
            <w:t>oslo.kommune.no</w:t>
          </w:r>
        </w:p>
      </w:tc>
    </w:tr>
  </w:tbl>
  <w:p w:rsidR="005D093C" w:rsidRPr="00D8326C" w:rsidRDefault="005D093C" w:rsidP="00D8326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6"/>
      <w:gridCol w:w="3402"/>
      <w:gridCol w:w="3119"/>
      <w:gridCol w:w="2835"/>
    </w:tblGrid>
    <w:tr w:rsidR="00D44A50" w:rsidRPr="00DE1938" w:rsidTr="007D1113">
      <w:trPr>
        <w:trHeight w:val="20"/>
      </w:trPr>
      <w:tc>
        <w:tcPr>
          <w:tcW w:w="426" w:type="dxa"/>
          <w:vMerge w:val="restart"/>
        </w:tcPr>
        <w:p w:rsidR="00D44A50" w:rsidRPr="00DE1938" w:rsidRDefault="007D1113" w:rsidP="00D44A50">
          <w:pPr>
            <w:pStyle w:val="Bunntekst"/>
            <w:jc w:val="right"/>
          </w:pPr>
          <w:r>
            <w:rPr>
              <w:noProof/>
              <w:lang w:eastAsia="nb-NO"/>
            </w:rPr>
            <w:drawing>
              <wp:anchor distT="0" distB="0" distL="114300" distR="114300" simplePos="0" relativeHeight="251657215" behindDoc="0" locked="0" layoutInCell="1" allowOverlap="1" wp14:anchorId="3D58F7DB" wp14:editId="192956F7">
                <wp:simplePos x="0" y="0"/>
                <wp:positionH relativeFrom="column">
                  <wp:posOffset>71437</wp:posOffset>
                </wp:positionH>
                <wp:positionV relativeFrom="paragraph">
                  <wp:posOffset>121285</wp:posOffset>
                </wp:positionV>
                <wp:extent cx="133985" cy="17081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p w:rsidR="00D44A50" w:rsidRPr="00DE1938" w:rsidRDefault="00D44A50" w:rsidP="00D44A50">
          <w:pPr>
            <w:spacing w:line="192" w:lineRule="auto"/>
            <w:rPr>
              <w:noProof/>
            </w:rPr>
          </w:pPr>
        </w:p>
      </w:tc>
      <w:tc>
        <w:tcPr>
          <w:tcW w:w="3402" w:type="dxa"/>
        </w:tcPr>
        <w:p w:rsidR="00D44A50" w:rsidRPr="00DE1938" w:rsidRDefault="00D44A50" w:rsidP="00D44A50">
          <w:pPr>
            <w:pStyle w:val="Bunntekst"/>
            <w:rPr>
              <w:rStyle w:val="Sterk"/>
            </w:rPr>
          </w:pPr>
        </w:p>
      </w:tc>
      <w:tc>
        <w:tcPr>
          <w:tcW w:w="3119" w:type="dxa"/>
        </w:tcPr>
        <w:p w:rsidR="00D44A50" w:rsidRPr="00DE1938" w:rsidRDefault="00D44A50" w:rsidP="00D44A50">
          <w:pPr>
            <w:pStyle w:val="Bunntekst"/>
          </w:pPr>
        </w:p>
      </w:tc>
      <w:tc>
        <w:tcPr>
          <w:tcW w:w="2835" w:type="dxa"/>
        </w:tcPr>
        <w:p w:rsidR="00D44A50" w:rsidRPr="00DE1938" w:rsidRDefault="00D44A50" w:rsidP="00D44A50">
          <w:pPr>
            <w:pStyle w:val="Bunntekst"/>
          </w:pPr>
        </w:p>
      </w:tc>
    </w:tr>
    <w:tr w:rsidR="00D44A50" w:rsidRPr="00DE1938" w:rsidTr="007D1113">
      <w:tc>
        <w:tcPr>
          <w:tcW w:w="426" w:type="dxa"/>
          <w:vMerge/>
        </w:tcPr>
        <w:p w:rsidR="00D44A50" w:rsidRPr="00DE1938" w:rsidRDefault="00D44A50" w:rsidP="00D44A50">
          <w:pPr>
            <w:spacing w:line="192" w:lineRule="auto"/>
          </w:pPr>
        </w:p>
      </w:tc>
      <w:tc>
        <w:tcPr>
          <w:tcW w:w="3402" w:type="dxa"/>
        </w:tcPr>
        <w:p w:rsidR="00D44A50" w:rsidRPr="00DE1938" w:rsidRDefault="00977EB3" w:rsidP="00D44A50">
          <w:pPr>
            <w:pStyle w:val="Bunntekst"/>
            <w:rPr>
              <w:rStyle w:val="Sterk"/>
            </w:rPr>
          </w:pPr>
          <w:r>
            <w:rPr>
              <w:rStyle w:val="Sterk"/>
            </w:rPr>
            <w:t>Slemdal skole</w:t>
          </w:r>
        </w:p>
        <w:p w:rsidR="00D44A50" w:rsidRPr="00DE1938" w:rsidRDefault="00977EB3" w:rsidP="00D44A50">
          <w:pPr>
            <w:pStyle w:val="Bunntekst"/>
            <w:rPr>
              <w:rStyle w:val="Sterk"/>
            </w:rPr>
          </w:pPr>
          <w:r>
            <w:rPr>
              <w:rStyle w:val="Sterk"/>
            </w:rPr>
            <w:t>Utdanningsetaten</w:t>
          </w:r>
        </w:p>
        <w:p w:rsidR="00D44A50" w:rsidRPr="00DE1938" w:rsidRDefault="00D44A50" w:rsidP="00D44A50">
          <w:pPr>
            <w:pStyle w:val="Bunntekst"/>
            <w:rPr>
              <w:rStyle w:val="Sterk"/>
            </w:rPr>
          </w:pPr>
          <w:r w:rsidRPr="00DE1938">
            <w:rPr>
              <w:rStyle w:val="Sterk"/>
            </w:rPr>
            <w:t>Oslo kommune</w:t>
          </w:r>
        </w:p>
      </w:tc>
      <w:tc>
        <w:tcPr>
          <w:tcW w:w="3119" w:type="dxa"/>
        </w:tcPr>
        <w:p w:rsidR="00D44A50" w:rsidRPr="00DE1938" w:rsidRDefault="00D44A50" w:rsidP="00D44A50">
          <w:pPr>
            <w:pStyle w:val="Bunntekst"/>
          </w:pPr>
          <w:r w:rsidRPr="00DE1938">
            <w:t>Besøksadresse:</w:t>
          </w:r>
        </w:p>
        <w:p w:rsidR="00D44A50" w:rsidRPr="00DE1938" w:rsidRDefault="00977EB3" w:rsidP="00D44A50">
          <w:pPr>
            <w:pStyle w:val="Bunntekst"/>
          </w:pPr>
          <w:r>
            <w:t>Sørkedalsveien 150D, 0754 Oslo</w:t>
          </w:r>
        </w:p>
        <w:p w:rsidR="00D44A50" w:rsidRPr="00DE1938" w:rsidRDefault="00D44A50" w:rsidP="00D44A50">
          <w:pPr>
            <w:pStyle w:val="Bunntekst"/>
          </w:pPr>
          <w:r w:rsidRPr="00DE1938">
            <w:t>Postadresse:</w:t>
          </w:r>
        </w:p>
        <w:p w:rsidR="00D44A50" w:rsidRPr="00DE1938" w:rsidRDefault="00977EB3" w:rsidP="00D44A50">
          <w:pPr>
            <w:pStyle w:val="Bunntekst"/>
          </w:pPr>
          <w:r w:rsidRPr="00977EB3">
            <w:t>Pb 6127 Etterstad</w:t>
          </w:r>
          <w:r>
            <w:t xml:space="preserve">, </w:t>
          </w:r>
          <w:r w:rsidRPr="00977EB3">
            <w:t>0602 Oslo</w:t>
          </w:r>
        </w:p>
      </w:tc>
      <w:tc>
        <w:tcPr>
          <w:tcW w:w="2835" w:type="dxa"/>
        </w:tcPr>
        <w:p w:rsidR="00D44A50" w:rsidRPr="00DE1938" w:rsidRDefault="00977EB3" w:rsidP="00D44A50">
          <w:pPr>
            <w:pStyle w:val="Bunntekst"/>
          </w:pPr>
          <w:r>
            <w:t>Telefon: +47 23 22 23 00</w:t>
          </w:r>
        </w:p>
        <w:p w:rsidR="00D44A50" w:rsidRPr="00DE1938" w:rsidRDefault="00977EB3" w:rsidP="00D44A50">
          <w:pPr>
            <w:pStyle w:val="Bunntekst"/>
          </w:pPr>
          <w:r>
            <w:t>postmottak@ude</w:t>
          </w:r>
          <w:r w:rsidR="00D44A50" w:rsidRPr="00DE1938">
            <w:t>.oslo.kommune.no</w:t>
          </w:r>
        </w:p>
        <w:p w:rsidR="00D44A50" w:rsidRPr="00DE1938" w:rsidRDefault="00FA7A7F" w:rsidP="00D44A50">
          <w:pPr>
            <w:pStyle w:val="Bunntekst"/>
          </w:pPr>
          <w:r>
            <w:t>Org. Nr.: 971183675</w:t>
          </w:r>
        </w:p>
        <w:p w:rsidR="00D44A50" w:rsidRPr="00DE1938" w:rsidRDefault="00D44A50" w:rsidP="00D44A50">
          <w:pPr>
            <w:pStyle w:val="Bunntekst"/>
          </w:pPr>
          <w:r w:rsidRPr="00DE1938">
            <w:t>oslo.kommune.no</w:t>
          </w:r>
        </w:p>
      </w:tc>
    </w:tr>
  </w:tbl>
  <w:p w:rsidR="00D44A50" w:rsidRDefault="00D44A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0C1" w:rsidRDefault="00FA70C1" w:rsidP="005D093C">
      <w:pPr>
        <w:spacing w:after="0" w:line="240" w:lineRule="auto"/>
      </w:pPr>
      <w:r>
        <w:separator/>
      </w:r>
    </w:p>
  </w:footnote>
  <w:footnote w:type="continuationSeparator" w:id="0">
    <w:p w:rsidR="00FA70C1" w:rsidRDefault="00FA70C1" w:rsidP="005D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EB3" w:rsidRDefault="00400017">
    <w:pPr>
      <w:pStyle w:val="Topptekst"/>
    </w:pPr>
    <w:r>
      <w:rPr>
        <w:noProof/>
        <w:lang w:eastAsia="nb-NO"/>
      </w:rPr>
      <w:drawing>
        <wp:anchor distT="0" distB="0" distL="114300" distR="114300" simplePos="0" relativeHeight="251662336" behindDoc="1" locked="0" layoutInCell="1" allowOverlap="1" wp14:anchorId="1505AD08" wp14:editId="15CBBE7C">
          <wp:simplePos x="0" y="0"/>
          <wp:positionH relativeFrom="margin">
            <wp:align>right</wp:align>
          </wp:positionH>
          <wp:positionV relativeFrom="page">
            <wp:posOffset>792480</wp:posOffset>
          </wp:positionV>
          <wp:extent cx="1080000" cy="561600"/>
          <wp:effectExtent l="0" t="0" r="635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A50" w:rsidRDefault="00A67238">
    <w:pPr>
      <w:pStyle w:val="Topptekst"/>
    </w:pPr>
    <w:r>
      <w:rPr>
        <w:noProof/>
        <w:lang w:eastAsia="nb-NO"/>
      </w:rPr>
      <w:drawing>
        <wp:anchor distT="0" distB="0" distL="114300" distR="114300" simplePos="0" relativeHeight="251658240" behindDoc="1" locked="0" layoutInCell="1" allowOverlap="1" wp14:anchorId="1EDEC615" wp14:editId="6361E347">
          <wp:simplePos x="0" y="0"/>
          <wp:positionH relativeFrom="page">
            <wp:posOffset>5634990</wp:posOffset>
          </wp:positionH>
          <wp:positionV relativeFrom="page">
            <wp:posOffset>612140</wp:posOffset>
          </wp:positionV>
          <wp:extent cx="1080000" cy="561600"/>
          <wp:effectExtent l="0" t="0" r="635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2CF"/>
    <w:multiLevelType w:val="hybridMultilevel"/>
    <w:tmpl w:val="3C7823A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1583B56"/>
    <w:multiLevelType w:val="hybridMultilevel"/>
    <w:tmpl w:val="994EF5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0A1D98"/>
    <w:multiLevelType w:val="hybridMultilevel"/>
    <w:tmpl w:val="FD2E6C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ED22D3"/>
    <w:multiLevelType w:val="hybridMultilevel"/>
    <w:tmpl w:val="3314D22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7917001"/>
    <w:multiLevelType w:val="multilevel"/>
    <w:tmpl w:val="2F3C9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23C83"/>
    <w:multiLevelType w:val="hybridMultilevel"/>
    <w:tmpl w:val="F464238E"/>
    <w:lvl w:ilvl="0" w:tplc="62B43030">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18C61555"/>
    <w:multiLevelType w:val="hybridMultilevel"/>
    <w:tmpl w:val="1A78C4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1C226CD9"/>
    <w:multiLevelType w:val="hybridMultilevel"/>
    <w:tmpl w:val="5CB4F8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CE41A1C"/>
    <w:multiLevelType w:val="hybridMultilevel"/>
    <w:tmpl w:val="D74E4DB8"/>
    <w:lvl w:ilvl="0" w:tplc="DBC0E62A">
      <w:start w:val="5"/>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29EA2FF9"/>
    <w:multiLevelType w:val="hybridMultilevel"/>
    <w:tmpl w:val="302EC1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552EE0"/>
    <w:multiLevelType w:val="hybridMultilevel"/>
    <w:tmpl w:val="0F8012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3823F6C"/>
    <w:multiLevelType w:val="hybridMultilevel"/>
    <w:tmpl w:val="930A89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50F3056"/>
    <w:multiLevelType w:val="hybridMultilevel"/>
    <w:tmpl w:val="BA10879A"/>
    <w:lvl w:ilvl="0" w:tplc="A8DA6464">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36D13AF7"/>
    <w:multiLevelType w:val="hybridMultilevel"/>
    <w:tmpl w:val="C2F6CC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16B0AEC"/>
    <w:multiLevelType w:val="hybridMultilevel"/>
    <w:tmpl w:val="57889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31E47CC"/>
    <w:multiLevelType w:val="hybridMultilevel"/>
    <w:tmpl w:val="DD6C179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7" w15:restartNumberingAfterBreak="0">
    <w:nsid w:val="724B6AE3"/>
    <w:multiLevelType w:val="multilevel"/>
    <w:tmpl w:val="8E889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4"/>
  </w:num>
  <w:num w:numId="3">
    <w:abstractNumId w:val="1"/>
  </w:num>
  <w:num w:numId="4">
    <w:abstractNumId w:val="2"/>
  </w:num>
  <w:num w:numId="5">
    <w:abstractNumId w:val="4"/>
  </w:num>
  <w:num w:numId="6">
    <w:abstractNumId w:val="17"/>
  </w:num>
  <w:num w:numId="7">
    <w:abstractNumId w:val="5"/>
  </w:num>
  <w:num w:numId="8">
    <w:abstractNumId w:val="15"/>
  </w:num>
  <w:num w:numId="9">
    <w:abstractNumId w:val="13"/>
  </w:num>
  <w:num w:numId="10">
    <w:abstractNumId w:val="8"/>
  </w:num>
  <w:num w:numId="11">
    <w:abstractNumId w:val="9"/>
  </w:num>
  <w:num w:numId="12">
    <w:abstractNumId w:val="12"/>
  </w:num>
  <w:num w:numId="13">
    <w:abstractNumId w:val="8"/>
  </w:num>
  <w:num w:numId="14">
    <w:abstractNumId w:val="6"/>
  </w:num>
  <w:num w:numId="15">
    <w:abstractNumId w:val="7"/>
  </w:num>
  <w:num w:numId="16">
    <w:abstractNumId w:val="0"/>
  </w:num>
  <w:num w:numId="17">
    <w:abstractNumId w:val="10"/>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A7"/>
    <w:rsid w:val="000119BE"/>
    <w:rsid w:val="00035E38"/>
    <w:rsid w:val="0006072A"/>
    <w:rsid w:val="00082760"/>
    <w:rsid w:val="00095EC1"/>
    <w:rsid w:val="000B5F6D"/>
    <w:rsid w:val="000D04EF"/>
    <w:rsid w:val="00100CC8"/>
    <w:rsid w:val="0011196F"/>
    <w:rsid w:val="0012725F"/>
    <w:rsid w:val="00150A2F"/>
    <w:rsid w:val="001547AB"/>
    <w:rsid w:val="001704FC"/>
    <w:rsid w:val="00173E8D"/>
    <w:rsid w:val="001758E5"/>
    <w:rsid w:val="00186573"/>
    <w:rsid w:val="001B48E9"/>
    <w:rsid w:val="001D2477"/>
    <w:rsid w:val="001F112F"/>
    <w:rsid w:val="0025699D"/>
    <w:rsid w:val="00262865"/>
    <w:rsid w:val="00272814"/>
    <w:rsid w:val="00286D3E"/>
    <w:rsid w:val="00297A0D"/>
    <w:rsid w:val="002B7AB8"/>
    <w:rsid w:val="002E1FFF"/>
    <w:rsid w:val="002E6C5A"/>
    <w:rsid w:val="002F02FF"/>
    <w:rsid w:val="00325D57"/>
    <w:rsid w:val="00332DA7"/>
    <w:rsid w:val="00334819"/>
    <w:rsid w:val="00340F6B"/>
    <w:rsid w:val="003467C3"/>
    <w:rsid w:val="003B421B"/>
    <w:rsid w:val="003B4CED"/>
    <w:rsid w:val="003F3F2D"/>
    <w:rsid w:val="00400017"/>
    <w:rsid w:val="00405135"/>
    <w:rsid w:val="00421311"/>
    <w:rsid w:val="0043466A"/>
    <w:rsid w:val="00442E77"/>
    <w:rsid w:val="00477190"/>
    <w:rsid w:val="004824EA"/>
    <w:rsid w:val="00483FE0"/>
    <w:rsid w:val="00497343"/>
    <w:rsid w:val="004B68C8"/>
    <w:rsid w:val="004D28E9"/>
    <w:rsid w:val="00500AAD"/>
    <w:rsid w:val="00547E45"/>
    <w:rsid w:val="0055183B"/>
    <w:rsid w:val="00560D31"/>
    <w:rsid w:val="00567104"/>
    <w:rsid w:val="005812E4"/>
    <w:rsid w:val="00583307"/>
    <w:rsid w:val="00595FDC"/>
    <w:rsid w:val="005D093C"/>
    <w:rsid w:val="005F3F4D"/>
    <w:rsid w:val="005F6CCF"/>
    <w:rsid w:val="00630604"/>
    <w:rsid w:val="00645781"/>
    <w:rsid w:val="006567DF"/>
    <w:rsid w:val="00684860"/>
    <w:rsid w:val="006857C8"/>
    <w:rsid w:val="006934BC"/>
    <w:rsid w:val="006B3F19"/>
    <w:rsid w:val="006D76E6"/>
    <w:rsid w:val="006E006E"/>
    <w:rsid w:val="006F1A20"/>
    <w:rsid w:val="007004C0"/>
    <w:rsid w:val="00707BA7"/>
    <w:rsid w:val="00720B90"/>
    <w:rsid w:val="007231A2"/>
    <w:rsid w:val="007242D7"/>
    <w:rsid w:val="00727D7C"/>
    <w:rsid w:val="00764887"/>
    <w:rsid w:val="007A31DF"/>
    <w:rsid w:val="007B22DA"/>
    <w:rsid w:val="007B535A"/>
    <w:rsid w:val="007D1113"/>
    <w:rsid w:val="007D5571"/>
    <w:rsid w:val="007E1DBB"/>
    <w:rsid w:val="007E4B0D"/>
    <w:rsid w:val="008010F0"/>
    <w:rsid w:val="00811974"/>
    <w:rsid w:val="00833F83"/>
    <w:rsid w:val="00881BF9"/>
    <w:rsid w:val="008C5B26"/>
    <w:rsid w:val="008D3E1F"/>
    <w:rsid w:val="008D5723"/>
    <w:rsid w:val="008F044A"/>
    <w:rsid w:val="008F2224"/>
    <w:rsid w:val="0090330F"/>
    <w:rsid w:val="00930468"/>
    <w:rsid w:val="00950831"/>
    <w:rsid w:val="00957016"/>
    <w:rsid w:val="00977EB3"/>
    <w:rsid w:val="009C28BA"/>
    <w:rsid w:val="009C2B97"/>
    <w:rsid w:val="009D767D"/>
    <w:rsid w:val="009E08F8"/>
    <w:rsid w:val="009F2C49"/>
    <w:rsid w:val="009F5AB6"/>
    <w:rsid w:val="00A0208E"/>
    <w:rsid w:val="00A47253"/>
    <w:rsid w:val="00A63656"/>
    <w:rsid w:val="00A67238"/>
    <w:rsid w:val="00A83DCB"/>
    <w:rsid w:val="00AA100D"/>
    <w:rsid w:val="00AC6B04"/>
    <w:rsid w:val="00AE2BB3"/>
    <w:rsid w:val="00AF01C4"/>
    <w:rsid w:val="00B10DAE"/>
    <w:rsid w:val="00B270CD"/>
    <w:rsid w:val="00B652A1"/>
    <w:rsid w:val="00BA1CD8"/>
    <w:rsid w:val="00BA36FA"/>
    <w:rsid w:val="00C065C9"/>
    <w:rsid w:val="00C0759A"/>
    <w:rsid w:val="00C17A37"/>
    <w:rsid w:val="00C42D4F"/>
    <w:rsid w:val="00C51925"/>
    <w:rsid w:val="00C51DF6"/>
    <w:rsid w:val="00C5720D"/>
    <w:rsid w:val="00C7670E"/>
    <w:rsid w:val="00C83BCF"/>
    <w:rsid w:val="00CB61C9"/>
    <w:rsid w:val="00CD4A34"/>
    <w:rsid w:val="00CE3F04"/>
    <w:rsid w:val="00CE7889"/>
    <w:rsid w:val="00CF34EB"/>
    <w:rsid w:val="00D0045E"/>
    <w:rsid w:val="00D15B7B"/>
    <w:rsid w:val="00D30F10"/>
    <w:rsid w:val="00D359FE"/>
    <w:rsid w:val="00D44A50"/>
    <w:rsid w:val="00D45918"/>
    <w:rsid w:val="00D8326C"/>
    <w:rsid w:val="00DA6B42"/>
    <w:rsid w:val="00DB01ED"/>
    <w:rsid w:val="00E06C34"/>
    <w:rsid w:val="00E1660F"/>
    <w:rsid w:val="00E367C8"/>
    <w:rsid w:val="00E4159B"/>
    <w:rsid w:val="00E43C49"/>
    <w:rsid w:val="00E51F3C"/>
    <w:rsid w:val="00E554F5"/>
    <w:rsid w:val="00E86B7F"/>
    <w:rsid w:val="00EB759B"/>
    <w:rsid w:val="00EC6C6B"/>
    <w:rsid w:val="00ED6AAF"/>
    <w:rsid w:val="00EE3967"/>
    <w:rsid w:val="00F03F17"/>
    <w:rsid w:val="00F3340E"/>
    <w:rsid w:val="00F3676E"/>
    <w:rsid w:val="00F4645A"/>
    <w:rsid w:val="00F5167F"/>
    <w:rsid w:val="00F51AF8"/>
    <w:rsid w:val="00F626CA"/>
    <w:rsid w:val="00F87F9A"/>
    <w:rsid w:val="00FA70C1"/>
    <w:rsid w:val="00FA7A7F"/>
    <w:rsid w:val="00FB71B0"/>
    <w:rsid w:val="00FD7882"/>
    <w:rsid w:val="00FE10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B08892"/>
  <w15:docId w15:val="{73B5C644-8A61-4397-B35B-3D7316E7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2A2859"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2A2859"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semiHidden/>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customStyle="1" w:styleId="Default">
    <w:name w:val="Default"/>
    <w:rsid w:val="00977EB3"/>
    <w:pPr>
      <w:autoSpaceDE w:val="0"/>
      <w:autoSpaceDN w:val="0"/>
      <w:adjustRightInd w:val="0"/>
      <w:spacing w:after="0" w:line="240" w:lineRule="auto"/>
    </w:pPr>
    <w:rPr>
      <w:rFonts w:ascii="Times New Roman" w:hAnsi="Times New Roman" w:cs="Times New Roman"/>
      <w:color w:val="000000"/>
      <w:sz w:val="24"/>
      <w:szCs w:val="24"/>
    </w:rPr>
  </w:style>
  <w:style w:type="character" w:styleId="Hyperkobling">
    <w:name w:val="Hyperlink"/>
    <w:basedOn w:val="Standardskriftforavsnitt"/>
    <w:uiPriority w:val="99"/>
    <w:unhideWhenUsed/>
    <w:rsid w:val="009F2C49"/>
    <w:rPr>
      <w:color w:val="0000FF"/>
      <w:u w:val="single"/>
    </w:rPr>
  </w:style>
  <w:style w:type="paragraph" w:styleId="Listeavsnitt">
    <w:name w:val="List Paragraph"/>
    <w:basedOn w:val="Normal"/>
    <w:uiPriority w:val="34"/>
    <w:qFormat/>
    <w:rsid w:val="009F2C49"/>
    <w:pPr>
      <w:spacing w:after="160" w:line="259" w:lineRule="auto"/>
      <w:ind w:left="720"/>
      <w:contextualSpacing/>
    </w:pPr>
    <w:rPr>
      <w:sz w:val="22"/>
    </w:rPr>
  </w:style>
  <w:style w:type="table" w:customStyle="1" w:styleId="Tabellrutenett1">
    <w:name w:val="Tabellrutenett1"/>
    <w:basedOn w:val="Vanligtabell"/>
    <w:next w:val="Tabellrutenett"/>
    <w:uiPriority w:val="39"/>
    <w:rsid w:val="0003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2760"/>
    <w:pPr>
      <w:spacing w:before="100" w:beforeAutospacing="1" w:after="100" w:afterAutospacing="1" w:line="240" w:lineRule="auto"/>
    </w:pPr>
    <w:rPr>
      <w:rFonts w:ascii="Times New Roman" w:hAnsi="Times New Roman" w:cs="Times New Roman"/>
      <w:sz w:val="24"/>
      <w:szCs w:val="24"/>
      <w:lang w:eastAsia="nb-NO"/>
    </w:rPr>
  </w:style>
  <w:style w:type="paragraph" w:styleId="Revisjon">
    <w:name w:val="Revision"/>
    <w:hidden/>
    <w:uiPriority w:val="99"/>
    <w:semiHidden/>
    <w:rsid w:val="00E554F5"/>
    <w:pPr>
      <w:spacing w:after="0" w:line="240" w:lineRule="auto"/>
    </w:pPr>
    <w:rPr>
      <w:sz w:val="20"/>
    </w:rPr>
  </w:style>
  <w:style w:type="paragraph" w:styleId="Bobletekst">
    <w:name w:val="Balloon Text"/>
    <w:basedOn w:val="Normal"/>
    <w:link w:val="BobletekstTegn"/>
    <w:uiPriority w:val="99"/>
    <w:semiHidden/>
    <w:unhideWhenUsed/>
    <w:rsid w:val="00E554F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554F5"/>
    <w:rPr>
      <w:rFonts w:ascii="Segoe UI" w:hAnsi="Segoe UI" w:cs="Segoe UI"/>
      <w:sz w:val="18"/>
      <w:szCs w:val="18"/>
    </w:rPr>
  </w:style>
  <w:style w:type="character" w:styleId="Fulgthyperkobling">
    <w:name w:val="FollowedHyperlink"/>
    <w:basedOn w:val="Standardskriftforavsnitt"/>
    <w:uiPriority w:val="99"/>
    <w:semiHidden/>
    <w:unhideWhenUsed/>
    <w:rsid w:val="00B652A1"/>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16179">
      <w:bodyDiv w:val="1"/>
      <w:marLeft w:val="0"/>
      <w:marRight w:val="0"/>
      <w:marTop w:val="0"/>
      <w:marBottom w:val="0"/>
      <w:divBdr>
        <w:top w:val="none" w:sz="0" w:space="0" w:color="auto"/>
        <w:left w:val="none" w:sz="0" w:space="0" w:color="auto"/>
        <w:bottom w:val="none" w:sz="0" w:space="0" w:color="auto"/>
        <w:right w:val="none" w:sz="0" w:space="0" w:color="auto"/>
      </w:divBdr>
    </w:div>
    <w:div w:id="1249389250">
      <w:bodyDiv w:val="1"/>
      <w:marLeft w:val="0"/>
      <w:marRight w:val="0"/>
      <w:marTop w:val="0"/>
      <w:marBottom w:val="0"/>
      <w:divBdr>
        <w:top w:val="none" w:sz="0" w:space="0" w:color="auto"/>
        <w:left w:val="none" w:sz="0" w:space="0" w:color="auto"/>
        <w:bottom w:val="none" w:sz="0" w:space="0" w:color="auto"/>
        <w:right w:val="none" w:sz="0" w:space="0" w:color="auto"/>
      </w:divBdr>
    </w:div>
    <w:div w:id="1306810486">
      <w:bodyDiv w:val="1"/>
      <w:marLeft w:val="0"/>
      <w:marRight w:val="0"/>
      <w:marTop w:val="0"/>
      <w:marBottom w:val="0"/>
      <w:divBdr>
        <w:top w:val="none" w:sz="0" w:space="0" w:color="auto"/>
        <w:left w:val="none" w:sz="0" w:space="0" w:color="auto"/>
        <w:bottom w:val="none" w:sz="0" w:space="0" w:color="auto"/>
        <w:right w:val="none" w:sz="0" w:space="0" w:color="auto"/>
      </w:divBdr>
    </w:div>
    <w:div w:id="1467700358">
      <w:bodyDiv w:val="1"/>
      <w:marLeft w:val="0"/>
      <w:marRight w:val="0"/>
      <w:marTop w:val="0"/>
      <w:marBottom w:val="0"/>
      <w:divBdr>
        <w:top w:val="none" w:sz="0" w:space="0" w:color="auto"/>
        <w:left w:val="none" w:sz="0" w:space="0" w:color="auto"/>
        <w:bottom w:val="none" w:sz="0" w:space="0" w:color="auto"/>
        <w:right w:val="none" w:sz="0" w:space="0" w:color="auto"/>
      </w:divBdr>
    </w:div>
    <w:div w:id="154174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ir.no/kvalitet-og-kompetanse/sikkerhet-og-beredskap/informasjon-om-koronaviruset/smittevernveileder/skoletrinn-1-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dir.no/kvalitet-og-kompetanse/sikkerhet-og-beredskap/informasjon-om-koronaviruset/smittevernveileder/skoletrinn-1-7/smitteforebyggende-tiltak/" TargetMode="External"/><Relationship Id="rId4" Type="http://schemas.openxmlformats.org/officeDocument/2006/relationships/settings" Target="settings.xml"/><Relationship Id="rId9" Type="http://schemas.openxmlformats.org/officeDocument/2006/relationships/hyperlink" Target="https://www.udir.no/kvalitet-og-kompetanse/sikkerhet-og-beredskap/informasjon-om-koronaviruset/smittevernveileder/skoletrinn-1-7/smitteforebyggende-tilta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nest\AppData\Local\Temp\10\Temp1_Oslo-brevmal.zip\Oslo%20brevmal.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Sans Office">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EF2AC1A3-F3AD-4EAF-9E2E-E2FB94C30E62}">
  <ds:schemaRefs/>
</ds:datastoreItem>
</file>

<file path=docProps/app.xml><?xml version="1.0" encoding="utf-8"?>
<Properties xmlns="http://schemas.openxmlformats.org/officeDocument/2006/extended-properties" xmlns:vt="http://schemas.openxmlformats.org/officeDocument/2006/docPropsVTypes">
  <Template>Oslo brevmal.dotx</Template>
  <TotalTime>54</TotalTime>
  <Pages>5</Pages>
  <Words>1504</Words>
  <Characters>7977</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 Jahr Nestegard</dc:creator>
  <cp:lastModifiedBy>Vegard Kjesbu</cp:lastModifiedBy>
  <cp:revision>8</cp:revision>
  <dcterms:created xsi:type="dcterms:W3CDTF">2020-05-08T08:26:00Z</dcterms:created>
  <dcterms:modified xsi:type="dcterms:W3CDTF">2020-05-08T09:51:00Z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ies>
</file>